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17522" w:rsidRPr="00B02674" w:rsidRDefault="00B02674">
      <w:pPr>
        <w:pBdr>
          <w:top w:val="nil"/>
          <w:left w:val="nil"/>
          <w:bottom w:val="nil"/>
          <w:right w:val="nil"/>
          <w:between w:val="nil"/>
        </w:pBdr>
        <w:jc w:val="center"/>
        <w:rPr>
          <w:sz w:val="24"/>
          <w:szCs w:val="24"/>
        </w:rPr>
      </w:pPr>
      <w:r w:rsidRPr="00B02674">
        <w:rPr>
          <w:b/>
          <w:bCs/>
          <w:sz w:val="24"/>
          <w:szCs w:val="24"/>
        </w:rPr>
        <w:t>Anexa nr. VII</w:t>
      </w:r>
    </w:p>
    <w:p w14:paraId="00000002" w14:textId="77777777" w:rsidR="00017522" w:rsidRPr="00B02674" w:rsidRDefault="00017522">
      <w:pPr>
        <w:keepNext/>
        <w:pBdr>
          <w:top w:val="nil"/>
          <w:left w:val="nil"/>
          <w:bottom w:val="nil"/>
          <w:right w:val="nil"/>
          <w:between w:val="nil"/>
        </w:pBdr>
        <w:ind w:left="144" w:hanging="144"/>
        <w:jc w:val="center"/>
        <w:rPr>
          <w:b/>
          <w:bCs/>
          <w:sz w:val="24"/>
          <w:szCs w:val="24"/>
        </w:rPr>
      </w:pPr>
    </w:p>
    <w:p w14:paraId="00000003" w14:textId="77777777" w:rsidR="00017522" w:rsidRPr="00B02674" w:rsidRDefault="00B02674">
      <w:pPr>
        <w:jc w:val="center"/>
        <w:rPr>
          <w:sz w:val="24"/>
          <w:szCs w:val="24"/>
        </w:rPr>
      </w:pPr>
      <w:r w:rsidRPr="00B02674">
        <w:rPr>
          <w:b/>
          <w:bCs/>
          <w:sz w:val="24"/>
          <w:szCs w:val="24"/>
        </w:rPr>
        <w:t xml:space="preserve">Reglementări specifice personalului din </w:t>
      </w:r>
      <w:proofErr w:type="spellStart"/>
      <w:r w:rsidRPr="00B02674">
        <w:rPr>
          <w:b/>
          <w:bCs/>
          <w:sz w:val="24"/>
          <w:szCs w:val="24"/>
        </w:rPr>
        <w:t>autorităţile</w:t>
      </w:r>
      <w:proofErr w:type="spellEnd"/>
      <w:r w:rsidRPr="00B02674">
        <w:rPr>
          <w:b/>
          <w:bCs/>
          <w:sz w:val="24"/>
          <w:szCs w:val="24"/>
        </w:rPr>
        <w:t xml:space="preserve"> </w:t>
      </w:r>
      <w:proofErr w:type="spellStart"/>
      <w:r w:rsidRPr="00B02674">
        <w:rPr>
          <w:b/>
          <w:bCs/>
          <w:sz w:val="24"/>
          <w:szCs w:val="24"/>
        </w:rPr>
        <w:t>şi</w:t>
      </w:r>
      <w:proofErr w:type="spellEnd"/>
      <w:r w:rsidRPr="00B02674">
        <w:rPr>
          <w:b/>
          <w:bCs/>
          <w:sz w:val="24"/>
          <w:szCs w:val="24"/>
        </w:rPr>
        <w:t xml:space="preserve"> </w:t>
      </w:r>
      <w:proofErr w:type="spellStart"/>
      <w:r w:rsidRPr="00B02674">
        <w:rPr>
          <w:b/>
          <w:bCs/>
          <w:sz w:val="24"/>
          <w:szCs w:val="24"/>
        </w:rPr>
        <w:t>instituţiile</w:t>
      </w:r>
      <w:proofErr w:type="spellEnd"/>
      <w:r w:rsidRPr="00B02674">
        <w:rPr>
          <w:b/>
          <w:bCs/>
          <w:sz w:val="24"/>
          <w:szCs w:val="24"/>
        </w:rPr>
        <w:t xml:space="preserve"> publice </w:t>
      </w:r>
      <w:proofErr w:type="spellStart"/>
      <w:r w:rsidRPr="00B02674">
        <w:rPr>
          <w:b/>
          <w:bCs/>
          <w:sz w:val="24"/>
          <w:szCs w:val="24"/>
        </w:rPr>
        <w:t>finanţate</w:t>
      </w:r>
      <w:proofErr w:type="spellEnd"/>
      <w:r w:rsidRPr="00B02674">
        <w:rPr>
          <w:b/>
          <w:bCs/>
          <w:sz w:val="24"/>
          <w:szCs w:val="24"/>
        </w:rPr>
        <w:t xml:space="preserve"> integral din venituri proprii, aflate în subordinea, sub autoritatea, în coordonarea Guvernului, ministerelor </w:t>
      </w:r>
      <w:proofErr w:type="spellStart"/>
      <w:r w:rsidRPr="00B02674">
        <w:rPr>
          <w:b/>
          <w:bCs/>
          <w:sz w:val="24"/>
          <w:szCs w:val="24"/>
        </w:rPr>
        <w:t>şi</w:t>
      </w:r>
      <w:proofErr w:type="spellEnd"/>
      <w:r w:rsidRPr="00B02674">
        <w:rPr>
          <w:b/>
          <w:bCs/>
          <w:sz w:val="24"/>
          <w:szCs w:val="24"/>
        </w:rPr>
        <w:t xml:space="preserve"> celorlalte organe de specialitate ale </w:t>
      </w:r>
      <w:proofErr w:type="spellStart"/>
      <w:r w:rsidRPr="00B02674">
        <w:rPr>
          <w:b/>
          <w:bCs/>
          <w:sz w:val="24"/>
          <w:szCs w:val="24"/>
        </w:rPr>
        <w:t>administraţiei</w:t>
      </w:r>
      <w:proofErr w:type="spellEnd"/>
      <w:r w:rsidRPr="00B02674">
        <w:rPr>
          <w:b/>
          <w:bCs/>
          <w:sz w:val="24"/>
          <w:szCs w:val="24"/>
        </w:rPr>
        <w:t xml:space="preserve"> publice centrale </w:t>
      </w:r>
      <w:proofErr w:type="spellStart"/>
      <w:r w:rsidRPr="00B02674">
        <w:rPr>
          <w:b/>
          <w:bCs/>
          <w:sz w:val="24"/>
          <w:szCs w:val="24"/>
        </w:rPr>
        <w:t>şi</w:t>
      </w:r>
      <w:proofErr w:type="spellEnd"/>
      <w:r w:rsidRPr="00B02674">
        <w:rPr>
          <w:b/>
          <w:bCs/>
          <w:sz w:val="24"/>
          <w:szCs w:val="24"/>
        </w:rPr>
        <w:t xml:space="preserve"> locale, precum </w:t>
      </w:r>
      <w:proofErr w:type="spellStart"/>
      <w:r w:rsidRPr="00B02674">
        <w:rPr>
          <w:b/>
          <w:bCs/>
          <w:sz w:val="24"/>
          <w:szCs w:val="24"/>
        </w:rPr>
        <w:t>şi</w:t>
      </w:r>
      <w:proofErr w:type="spellEnd"/>
      <w:r w:rsidRPr="00B02674">
        <w:rPr>
          <w:b/>
          <w:bCs/>
          <w:sz w:val="24"/>
          <w:szCs w:val="24"/>
        </w:rPr>
        <w:t xml:space="preserve"> cele aflate în coordonarea prim-ministrului </w:t>
      </w:r>
      <w:proofErr w:type="spellStart"/>
      <w:r w:rsidRPr="00B02674">
        <w:rPr>
          <w:b/>
          <w:bCs/>
          <w:sz w:val="24"/>
          <w:szCs w:val="24"/>
        </w:rPr>
        <w:t>şi</w:t>
      </w:r>
      <w:proofErr w:type="spellEnd"/>
      <w:r w:rsidRPr="00B02674">
        <w:rPr>
          <w:b/>
          <w:bCs/>
          <w:sz w:val="24"/>
          <w:szCs w:val="24"/>
        </w:rPr>
        <w:t xml:space="preserve"> cele aflate sub controlul Parlamentului</w:t>
      </w:r>
    </w:p>
    <w:p w14:paraId="00000004" w14:textId="77777777" w:rsidR="00017522" w:rsidRPr="00B02674" w:rsidRDefault="00017522">
      <w:pPr>
        <w:jc w:val="both"/>
      </w:pPr>
    </w:p>
    <w:p w14:paraId="00000005" w14:textId="77777777" w:rsidR="00017522" w:rsidRPr="00B02674" w:rsidRDefault="00017522">
      <w:pPr>
        <w:jc w:val="center"/>
        <w:rPr>
          <w:sz w:val="24"/>
          <w:szCs w:val="24"/>
        </w:rPr>
      </w:pPr>
    </w:p>
    <w:p w14:paraId="00000006" w14:textId="77777777" w:rsidR="00017522" w:rsidRPr="00B02674" w:rsidRDefault="00B02674">
      <w:pPr>
        <w:jc w:val="center"/>
        <w:rPr>
          <w:sz w:val="24"/>
          <w:szCs w:val="24"/>
        </w:rPr>
      </w:pPr>
      <w:r w:rsidRPr="00B02674">
        <w:rPr>
          <w:sz w:val="24"/>
          <w:szCs w:val="24"/>
        </w:rPr>
        <w:t xml:space="preserve">CAPITOLUL II </w:t>
      </w:r>
    </w:p>
    <w:p w14:paraId="00000007" w14:textId="77777777" w:rsidR="00017522" w:rsidRPr="00B02674" w:rsidRDefault="00B02674">
      <w:pPr>
        <w:jc w:val="center"/>
        <w:rPr>
          <w:sz w:val="24"/>
          <w:szCs w:val="24"/>
        </w:rPr>
      </w:pPr>
      <w:r w:rsidRPr="00B02674">
        <w:rPr>
          <w:b/>
          <w:bCs/>
          <w:i/>
          <w:iCs/>
          <w:sz w:val="24"/>
          <w:szCs w:val="24"/>
        </w:rPr>
        <w:t>Salarii de bază</w:t>
      </w:r>
    </w:p>
    <w:p w14:paraId="00000008" w14:textId="77777777" w:rsidR="00017522" w:rsidRPr="00B02674" w:rsidRDefault="00017522">
      <w:pPr>
        <w:ind w:firstLine="1134"/>
        <w:jc w:val="both"/>
        <w:rPr>
          <w:sz w:val="24"/>
          <w:szCs w:val="24"/>
        </w:rPr>
      </w:pPr>
    </w:p>
    <w:p w14:paraId="00000009" w14:textId="77777777" w:rsidR="00017522" w:rsidRPr="00B02674" w:rsidRDefault="00B02674">
      <w:pPr>
        <w:jc w:val="both"/>
        <w:rPr>
          <w:sz w:val="24"/>
          <w:szCs w:val="24"/>
        </w:rPr>
      </w:pPr>
      <w:r w:rsidRPr="00B02674">
        <w:rPr>
          <w:b/>
          <w:bCs/>
          <w:sz w:val="24"/>
          <w:szCs w:val="24"/>
        </w:rPr>
        <w:t xml:space="preserve">Art. 1. </w:t>
      </w:r>
      <w:r w:rsidRPr="00B02674">
        <w:rPr>
          <w:sz w:val="24"/>
          <w:szCs w:val="24"/>
        </w:rPr>
        <w:t xml:space="preserve">– Salariile de bază ale conducătorilor din </w:t>
      </w:r>
      <w:proofErr w:type="spellStart"/>
      <w:r w:rsidRPr="00B02674">
        <w:rPr>
          <w:sz w:val="24"/>
          <w:szCs w:val="24"/>
        </w:rPr>
        <w:t>autorităţile</w:t>
      </w:r>
      <w:proofErr w:type="spellEnd"/>
      <w:r w:rsidRPr="00B02674">
        <w:rPr>
          <w:sz w:val="24"/>
          <w:szCs w:val="24"/>
        </w:rPr>
        <w:t xml:space="preserve">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instituţiile</w:t>
      </w:r>
      <w:proofErr w:type="spellEnd"/>
      <w:r w:rsidRPr="00B02674">
        <w:rPr>
          <w:sz w:val="24"/>
          <w:szCs w:val="24"/>
        </w:rPr>
        <w:t xml:space="preserve"> publice </w:t>
      </w:r>
      <w:proofErr w:type="spellStart"/>
      <w:r w:rsidRPr="00B02674">
        <w:rPr>
          <w:sz w:val="24"/>
          <w:szCs w:val="24"/>
        </w:rPr>
        <w:t>finanţate</w:t>
      </w:r>
      <w:proofErr w:type="spellEnd"/>
      <w:r w:rsidRPr="00B02674">
        <w:rPr>
          <w:sz w:val="24"/>
          <w:szCs w:val="24"/>
        </w:rPr>
        <w:t xml:space="preserve"> integral din venituri proprii, aflate în subordinea, sub autoritatea, în coordonarea Guvernului, ministerelor </w:t>
      </w:r>
      <w:proofErr w:type="spellStart"/>
      <w:r w:rsidRPr="00B02674">
        <w:rPr>
          <w:sz w:val="24"/>
          <w:szCs w:val="24"/>
        </w:rPr>
        <w:t>şi</w:t>
      </w:r>
      <w:proofErr w:type="spellEnd"/>
      <w:r w:rsidRPr="00B02674">
        <w:rPr>
          <w:sz w:val="24"/>
          <w:szCs w:val="24"/>
        </w:rPr>
        <w:t xml:space="preserve"> celorlalte organe de specialitate ale </w:t>
      </w:r>
      <w:proofErr w:type="spellStart"/>
      <w:r w:rsidRPr="00B02674">
        <w:rPr>
          <w:sz w:val="24"/>
          <w:szCs w:val="24"/>
        </w:rPr>
        <w:t>administraţiei</w:t>
      </w:r>
      <w:proofErr w:type="spellEnd"/>
      <w:r w:rsidRPr="00B02674">
        <w:rPr>
          <w:sz w:val="24"/>
          <w:szCs w:val="24"/>
        </w:rPr>
        <w:t xml:space="preserve"> publice centrale, precum </w:t>
      </w:r>
      <w:proofErr w:type="spellStart"/>
      <w:r w:rsidRPr="00B02674">
        <w:rPr>
          <w:sz w:val="24"/>
          <w:szCs w:val="24"/>
        </w:rPr>
        <w:t>şi</w:t>
      </w:r>
      <w:proofErr w:type="spellEnd"/>
      <w:r w:rsidRPr="00B02674">
        <w:rPr>
          <w:sz w:val="24"/>
          <w:szCs w:val="24"/>
        </w:rPr>
        <w:t xml:space="preserve"> cele aflate în coordonarea </w:t>
      </w:r>
      <w:r w:rsidRPr="00173278">
        <w:rPr>
          <w:sz w:val="24"/>
          <w:szCs w:val="24"/>
        </w:rPr>
        <w:t>prim-ministrului</w:t>
      </w:r>
      <w:r w:rsidRPr="00B02674">
        <w:rPr>
          <w:sz w:val="24"/>
          <w:szCs w:val="24"/>
        </w:rPr>
        <w:t xml:space="preserve"> </w:t>
      </w:r>
      <w:proofErr w:type="spellStart"/>
      <w:r w:rsidRPr="00B02674">
        <w:rPr>
          <w:sz w:val="24"/>
          <w:szCs w:val="24"/>
        </w:rPr>
        <w:t>şi</w:t>
      </w:r>
      <w:proofErr w:type="spellEnd"/>
      <w:r w:rsidRPr="00B02674">
        <w:rPr>
          <w:sz w:val="24"/>
          <w:szCs w:val="24"/>
        </w:rPr>
        <w:t xml:space="preserve"> cele aflate sub controlul Parlamentului se stabilesc de către persoanele împuternicite să numească aceste persoane.</w:t>
      </w:r>
    </w:p>
    <w:p w14:paraId="0000000A" w14:textId="77777777" w:rsidR="00017522" w:rsidRPr="00B02674" w:rsidRDefault="00017522">
      <w:pPr>
        <w:ind w:firstLine="1134"/>
        <w:jc w:val="both"/>
        <w:rPr>
          <w:sz w:val="24"/>
          <w:szCs w:val="24"/>
        </w:rPr>
      </w:pPr>
    </w:p>
    <w:p w14:paraId="0000000B" w14:textId="77777777" w:rsidR="00017522" w:rsidRPr="00B02674" w:rsidRDefault="00B02674">
      <w:pPr>
        <w:jc w:val="both"/>
        <w:rPr>
          <w:sz w:val="24"/>
          <w:szCs w:val="24"/>
        </w:rPr>
      </w:pPr>
      <w:r w:rsidRPr="00B02674">
        <w:rPr>
          <w:b/>
          <w:bCs/>
          <w:sz w:val="24"/>
          <w:szCs w:val="24"/>
        </w:rPr>
        <w:t xml:space="preserve">Art. 2. </w:t>
      </w:r>
      <w:r w:rsidRPr="00B02674">
        <w:rPr>
          <w:sz w:val="24"/>
          <w:szCs w:val="24"/>
        </w:rPr>
        <w:t xml:space="preserve">– Salariile de bază ale conducătorilor din </w:t>
      </w:r>
      <w:proofErr w:type="spellStart"/>
      <w:r w:rsidRPr="00B02674">
        <w:rPr>
          <w:sz w:val="24"/>
          <w:szCs w:val="24"/>
        </w:rPr>
        <w:t>instituţiile</w:t>
      </w:r>
      <w:proofErr w:type="spellEnd"/>
      <w:r w:rsidRPr="00B02674">
        <w:rPr>
          <w:sz w:val="24"/>
          <w:szCs w:val="24"/>
        </w:rPr>
        <w:t xml:space="preserve"> publice </w:t>
      </w:r>
      <w:proofErr w:type="spellStart"/>
      <w:r w:rsidRPr="00B02674">
        <w:rPr>
          <w:sz w:val="24"/>
          <w:szCs w:val="24"/>
        </w:rPr>
        <w:t>finanţate</w:t>
      </w:r>
      <w:proofErr w:type="spellEnd"/>
      <w:r w:rsidRPr="00B02674">
        <w:rPr>
          <w:sz w:val="24"/>
          <w:szCs w:val="24"/>
        </w:rPr>
        <w:t xml:space="preserve"> integral din venituri proprii, aflate în subordinea, sub autoritatea, în coordonarea celorlalte organe de specialitate ale </w:t>
      </w:r>
      <w:proofErr w:type="spellStart"/>
      <w:r w:rsidRPr="00B02674">
        <w:rPr>
          <w:sz w:val="24"/>
          <w:szCs w:val="24"/>
        </w:rPr>
        <w:t>administraţiei</w:t>
      </w:r>
      <w:proofErr w:type="spellEnd"/>
      <w:r w:rsidRPr="00B02674">
        <w:rPr>
          <w:sz w:val="24"/>
          <w:szCs w:val="24"/>
        </w:rPr>
        <w:t xml:space="preserve"> publice locale se stabilesc de către persoanele împuternicite să numească aceste persoane.</w:t>
      </w:r>
    </w:p>
    <w:p w14:paraId="0000000C" w14:textId="77777777" w:rsidR="00017522" w:rsidRPr="00B02674" w:rsidRDefault="00017522">
      <w:pPr>
        <w:ind w:firstLine="1134"/>
        <w:jc w:val="both"/>
        <w:rPr>
          <w:sz w:val="24"/>
          <w:szCs w:val="24"/>
        </w:rPr>
      </w:pPr>
    </w:p>
    <w:p w14:paraId="0000000D" w14:textId="77777777" w:rsidR="00017522" w:rsidRPr="00B02674" w:rsidRDefault="00B02674">
      <w:pPr>
        <w:jc w:val="both"/>
        <w:rPr>
          <w:sz w:val="24"/>
          <w:szCs w:val="24"/>
        </w:rPr>
      </w:pPr>
      <w:r w:rsidRPr="00B02674">
        <w:rPr>
          <w:b/>
          <w:bCs/>
          <w:sz w:val="24"/>
          <w:szCs w:val="24"/>
        </w:rPr>
        <w:t xml:space="preserve">Art. 3. </w:t>
      </w:r>
      <w:r w:rsidRPr="00B02674">
        <w:rPr>
          <w:sz w:val="24"/>
          <w:szCs w:val="24"/>
        </w:rPr>
        <w:t xml:space="preserve">– Pentru personalul de </w:t>
      </w:r>
      <w:proofErr w:type="spellStart"/>
      <w:r w:rsidRPr="00B02674">
        <w:rPr>
          <w:sz w:val="24"/>
          <w:szCs w:val="24"/>
        </w:rPr>
        <w:t>execuţie</w:t>
      </w:r>
      <w:proofErr w:type="spellEnd"/>
      <w:r w:rsidRPr="00B02674">
        <w:rPr>
          <w:sz w:val="24"/>
          <w:szCs w:val="24"/>
        </w:rPr>
        <w:t xml:space="preserve">, nivelul individual al salariilor de bază se </w:t>
      </w:r>
      <w:proofErr w:type="spellStart"/>
      <w:r w:rsidRPr="00B02674">
        <w:rPr>
          <w:sz w:val="24"/>
          <w:szCs w:val="24"/>
        </w:rPr>
        <w:t>stabileşte</w:t>
      </w:r>
      <w:proofErr w:type="spellEnd"/>
      <w:r w:rsidRPr="00B02674">
        <w:rPr>
          <w:sz w:val="24"/>
          <w:szCs w:val="24"/>
        </w:rPr>
        <w:t xml:space="preserve"> de către conducătorul </w:t>
      </w:r>
      <w:proofErr w:type="spellStart"/>
      <w:r w:rsidRPr="00B02674">
        <w:rPr>
          <w:sz w:val="24"/>
          <w:szCs w:val="24"/>
        </w:rPr>
        <w:t>autorităţii</w:t>
      </w:r>
      <w:proofErr w:type="spellEnd"/>
      <w:r w:rsidRPr="00B02674">
        <w:rPr>
          <w:sz w:val="24"/>
          <w:szCs w:val="24"/>
        </w:rPr>
        <w:t xml:space="preserve">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instituţiei</w:t>
      </w:r>
      <w:proofErr w:type="spellEnd"/>
      <w:r w:rsidRPr="00B02674">
        <w:rPr>
          <w:sz w:val="24"/>
          <w:szCs w:val="24"/>
        </w:rPr>
        <w:t xml:space="preserve"> publice </w:t>
      </w:r>
      <w:proofErr w:type="spellStart"/>
      <w:r w:rsidRPr="00B02674">
        <w:rPr>
          <w:sz w:val="24"/>
          <w:szCs w:val="24"/>
        </w:rPr>
        <w:t>finanţate</w:t>
      </w:r>
      <w:proofErr w:type="spellEnd"/>
      <w:r w:rsidRPr="00B02674">
        <w:rPr>
          <w:sz w:val="24"/>
          <w:szCs w:val="24"/>
        </w:rPr>
        <w:t xml:space="preserve"> integral din venituri proprii, pe baza criteriilor de evaluare a </w:t>
      </w:r>
      <w:proofErr w:type="spellStart"/>
      <w:r w:rsidRPr="00B02674">
        <w:rPr>
          <w:sz w:val="24"/>
          <w:szCs w:val="24"/>
        </w:rPr>
        <w:t>performanţelor</w:t>
      </w:r>
      <w:proofErr w:type="spellEnd"/>
      <w:r w:rsidRPr="00B02674">
        <w:rPr>
          <w:sz w:val="24"/>
          <w:szCs w:val="24"/>
        </w:rPr>
        <w:t xml:space="preserve"> profesionale, stabilite de către acesta.</w:t>
      </w:r>
    </w:p>
    <w:p w14:paraId="0000000E" w14:textId="77777777" w:rsidR="00017522" w:rsidRPr="00B02674" w:rsidRDefault="00017522">
      <w:pPr>
        <w:ind w:firstLine="1134"/>
        <w:jc w:val="both"/>
        <w:rPr>
          <w:sz w:val="24"/>
          <w:szCs w:val="24"/>
        </w:rPr>
      </w:pPr>
    </w:p>
    <w:p w14:paraId="0000000F" w14:textId="77777777" w:rsidR="00017522" w:rsidRPr="00B02674" w:rsidRDefault="00B02674">
      <w:pPr>
        <w:jc w:val="both"/>
        <w:rPr>
          <w:sz w:val="24"/>
          <w:szCs w:val="24"/>
        </w:rPr>
      </w:pPr>
      <w:r w:rsidRPr="00B02674">
        <w:rPr>
          <w:b/>
          <w:bCs/>
          <w:sz w:val="24"/>
          <w:szCs w:val="24"/>
        </w:rPr>
        <w:t xml:space="preserve">Art. 4. </w:t>
      </w:r>
      <w:r w:rsidRPr="00B02674">
        <w:rPr>
          <w:sz w:val="24"/>
          <w:szCs w:val="24"/>
        </w:rPr>
        <w:t xml:space="preserve">– Echivalarea </w:t>
      </w:r>
      <w:proofErr w:type="spellStart"/>
      <w:r w:rsidRPr="00B02674">
        <w:rPr>
          <w:sz w:val="24"/>
          <w:szCs w:val="24"/>
        </w:rPr>
        <w:t>funcţiilor</w:t>
      </w:r>
      <w:proofErr w:type="spellEnd"/>
      <w:r w:rsidRPr="00B02674">
        <w:rPr>
          <w:sz w:val="24"/>
          <w:szCs w:val="24"/>
        </w:rPr>
        <w:t xml:space="preserve"> specifice utilizate în prezentul capitol cu </w:t>
      </w:r>
      <w:proofErr w:type="spellStart"/>
      <w:r w:rsidRPr="00B02674">
        <w:rPr>
          <w:sz w:val="24"/>
          <w:szCs w:val="24"/>
        </w:rPr>
        <w:t>funcţiile</w:t>
      </w:r>
      <w:proofErr w:type="spellEnd"/>
      <w:r w:rsidRPr="00B02674">
        <w:rPr>
          <w:sz w:val="24"/>
          <w:szCs w:val="24"/>
        </w:rPr>
        <w:t xml:space="preserve"> prevăzute în anexele la prezenta lege se va face de către Ministerul Muncii, Familiei, Tineretului și Solidarității Sociale, la solicitarea ordonatorului principal de credite.</w:t>
      </w:r>
    </w:p>
    <w:p w14:paraId="00000010" w14:textId="77777777" w:rsidR="00017522" w:rsidRPr="00B02674" w:rsidRDefault="00017522">
      <w:pPr>
        <w:jc w:val="both"/>
        <w:rPr>
          <w:sz w:val="24"/>
          <w:szCs w:val="24"/>
        </w:rPr>
      </w:pPr>
    </w:p>
    <w:p w14:paraId="00000011" w14:textId="77777777" w:rsidR="00017522" w:rsidRPr="00B02674" w:rsidRDefault="00017522">
      <w:pPr>
        <w:jc w:val="both"/>
        <w:rPr>
          <w:sz w:val="24"/>
          <w:szCs w:val="24"/>
        </w:rPr>
      </w:pPr>
    </w:p>
    <w:p w14:paraId="00000012" w14:textId="77777777" w:rsidR="00017522" w:rsidRPr="00B02674" w:rsidRDefault="00B02674">
      <w:pPr>
        <w:jc w:val="center"/>
        <w:rPr>
          <w:sz w:val="24"/>
          <w:szCs w:val="24"/>
        </w:rPr>
      </w:pPr>
      <w:r w:rsidRPr="00B02674">
        <w:rPr>
          <w:sz w:val="24"/>
          <w:szCs w:val="24"/>
        </w:rPr>
        <w:t>CAPITOLUL III</w:t>
      </w:r>
    </w:p>
    <w:p w14:paraId="00000013" w14:textId="77777777" w:rsidR="00017522" w:rsidRPr="00B02674" w:rsidRDefault="00B02674">
      <w:pPr>
        <w:jc w:val="center"/>
        <w:rPr>
          <w:sz w:val="24"/>
          <w:szCs w:val="24"/>
        </w:rPr>
      </w:pPr>
      <w:r w:rsidRPr="00B02674">
        <w:rPr>
          <w:b/>
          <w:bCs/>
          <w:i/>
          <w:iCs/>
          <w:sz w:val="24"/>
          <w:szCs w:val="24"/>
        </w:rPr>
        <w:t xml:space="preserve">Sporuri  </w:t>
      </w:r>
      <w:proofErr w:type="spellStart"/>
      <w:r w:rsidRPr="00B02674">
        <w:rPr>
          <w:b/>
          <w:bCs/>
          <w:i/>
          <w:iCs/>
          <w:sz w:val="24"/>
          <w:szCs w:val="24"/>
        </w:rPr>
        <w:t>şi</w:t>
      </w:r>
      <w:proofErr w:type="spellEnd"/>
      <w:r w:rsidRPr="00B02674">
        <w:rPr>
          <w:b/>
          <w:bCs/>
          <w:i/>
          <w:iCs/>
          <w:sz w:val="24"/>
          <w:szCs w:val="24"/>
        </w:rPr>
        <w:t xml:space="preserve"> alte drepturi</w:t>
      </w:r>
    </w:p>
    <w:p w14:paraId="00000014" w14:textId="77777777" w:rsidR="00017522" w:rsidRPr="00B02674" w:rsidRDefault="00017522">
      <w:pPr>
        <w:rPr>
          <w:sz w:val="24"/>
          <w:szCs w:val="24"/>
        </w:rPr>
      </w:pPr>
    </w:p>
    <w:p w14:paraId="00000015" w14:textId="77777777" w:rsidR="00017522" w:rsidRPr="00B02674" w:rsidRDefault="00B02674">
      <w:pPr>
        <w:jc w:val="both"/>
        <w:rPr>
          <w:sz w:val="24"/>
          <w:szCs w:val="24"/>
        </w:rPr>
      </w:pPr>
      <w:r w:rsidRPr="00B02674">
        <w:rPr>
          <w:b/>
          <w:bCs/>
          <w:sz w:val="24"/>
          <w:szCs w:val="24"/>
        </w:rPr>
        <w:t xml:space="preserve">Art. 5. </w:t>
      </w:r>
      <w:r w:rsidRPr="00B02674">
        <w:rPr>
          <w:sz w:val="24"/>
          <w:szCs w:val="24"/>
        </w:rPr>
        <w:t>–</w:t>
      </w:r>
      <w:r w:rsidRPr="00B02674">
        <w:rPr>
          <w:b/>
          <w:bCs/>
          <w:sz w:val="24"/>
          <w:szCs w:val="24"/>
        </w:rPr>
        <w:t xml:space="preserve"> </w:t>
      </w:r>
      <w:r w:rsidRPr="00B02674">
        <w:rPr>
          <w:sz w:val="24"/>
          <w:szCs w:val="24"/>
        </w:rPr>
        <w:t xml:space="preserve">Personalul încadrat în </w:t>
      </w:r>
      <w:proofErr w:type="spellStart"/>
      <w:r w:rsidRPr="00B02674">
        <w:rPr>
          <w:sz w:val="24"/>
          <w:szCs w:val="24"/>
        </w:rPr>
        <w:t>autorităţile</w:t>
      </w:r>
      <w:proofErr w:type="spellEnd"/>
      <w:r w:rsidRPr="00B02674">
        <w:rPr>
          <w:sz w:val="24"/>
          <w:szCs w:val="24"/>
        </w:rPr>
        <w:t xml:space="preserve">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instituţiile</w:t>
      </w:r>
      <w:proofErr w:type="spellEnd"/>
      <w:r w:rsidRPr="00B02674">
        <w:rPr>
          <w:sz w:val="24"/>
          <w:szCs w:val="24"/>
        </w:rPr>
        <w:t xml:space="preserve"> publice </w:t>
      </w:r>
      <w:proofErr w:type="spellStart"/>
      <w:r w:rsidRPr="00B02674">
        <w:rPr>
          <w:sz w:val="24"/>
          <w:szCs w:val="24"/>
        </w:rPr>
        <w:t>finanţate</w:t>
      </w:r>
      <w:proofErr w:type="spellEnd"/>
      <w:r w:rsidRPr="00B02674">
        <w:rPr>
          <w:sz w:val="24"/>
          <w:szCs w:val="24"/>
        </w:rPr>
        <w:t xml:space="preserve"> integral din venituri proprii beneficiază de sporurile și indemnizațiile specifice domeniului de activitate căruia îi aparține.</w:t>
      </w:r>
    </w:p>
    <w:p w14:paraId="00000016" w14:textId="77777777" w:rsidR="00017522" w:rsidRPr="00B02674" w:rsidRDefault="00017522">
      <w:pPr>
        <w:ind w:firstLine="1134"/>
        <w:rPr>
          <w:sz w:val="24"/>
          <w:szCs w:val="24"/>
        </w:rPr>
      </w:pPr>
    </w:p>
    <w:p w14:paraId="00000017" w14:textId="77777777" w:rsidR="00017522" w:rsidRPr="00B02674" w:rsidRDefault="00B02674">
      <w:pPr>
        <w:jc w:val="both"/>
        <w:rPr>
          <w:sz w:val="24"/>
          <w:szCs w:val="24"/>
        </w:rPr>
      </w:pPr>
      <w:r w:rsidRPr="00B02674">
        <w:rPr>
          <w:b/>
          <w:bCs/>
          <w:sz w:val="24"/>
          <w:szCs w:val="24"/>
        </w:rPr>
        <w:t xml:space="preserve">Art. 6. </w:t>
      </w:r>
      <w:r w:rsidRPr="00B02674">
        <w:rPr>
          <w:sz w:val="24"/>
          <w:szCs w:val="24"/>
        </w:rPr>
        <w:t>–</w:t>
      </w:r>
      <w:r w:rsidRPr="00B02674">
        <w:rPr>
          <w:b/>
          <w:bCs/>
          <w:sz w:val="24"/>
          <w:szCs w:val="24"/>
        </w:rPr>
        <w:t xml:space="preserve"> (1) </w:t>
      </w:r>
      <w:r w:rsidRPr="00B02674">
        <w:rPr>
          <w:sz w:val="24"/>
          <w:szCs w:val="24"/>
        </w:rPr>
        <w:t xml:space="preserve">Personalul încadrat în </w:t>
      </w:r>
      <w:proofErr w:type="spellStart"/>
      <w:r w:rsidRPr="00B02674">
        <w:rPr>
          <w:sz w:val="24"/>
          <w:szCs w:val="24"/>
        </w:rPr>
        <w:t>autorităţile</w:t>
      </w:r>
      <w:proofErr w:type="spellEnd"/>
      <w:r w:rsidRPr="00B02674">
        <w:rPr>
          <w:sz w:val="24"/>
          <w:szCs w:val="24"/>
        </w:rPr>
        <w:t xml:space="preserve">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instituţiile</w:t>
      </w:r>
      <w:proofErr w:type="spellEnd"/>
      <w:r w:rsidRPr="00B02674">
        <w:rPr>
          <w:sz w:val="24"/>
          <w:szCs w:val="24"/>
        </w:rPr>
        <w:t xml:space="preserve"> publice </w:t>
      </w:r>
      <w:proofErr w:type="spellStart"/>
      <w:r w:rsidRPr="00B02674">
        <w:rPr>
          <w:sz w:val="24"/>
          <w:szCs w:val="24"/>
        </w:rPr>
        <w:t>finanţate</w:t>
      </w:r>
      <w:proofErr w:type="spellEnd"/>
      <w:r w:rsidRPr="00B02674">
        <w:rPr>
          <w:sz w:val="24"/>
          <w:szCs w:val="24"/>
        </w:rPr>
        <w:t xml:space="preserve"> integral din venituri proprii beneficiază suplimentar </w:t>
      </w:r>
      <w:proofErr w:type="spellStart"/>
      <w:r w:rsidRPr="00B02674">
        <w:rPr>
          <w:sz w:val="24"/>
          <w:szCs w:val="24"/>
        </w:rPr>
        <w:t>şi</w:t>
      </w:r>
      <w:proofErr w:type="spellEnd"/>
      <w:r w:rsidRPr="00B02674">
        <w:rPr>
          <w:sz w:val="24"/>
          <w:szCs w:val="24"/>
        </w:rPr>
        <w:t xml:space="preserve"> de sporuri specifice pentru </w:t>
      </w:r>
      <w:proofErr w:type="spellStart"/>
      <w:r w:rsidRPr="00B02674">
        <w:rPr>
          <w:sz w:val="24"/>
          <w:szCs w:val="24"/>
        </w:rPr>
        <w:t>condiţii</w:t>
      </w:r>
      <w:proofErr w:type="spellEnd"/>
      <w:r w:rsidRPr="00B02674">
        <w:rPr>
          <w:sz w:val="24"/>
          <w:szCs w:val="24"/>
        </w:rPr>
        <w:t xml:space="preserve"> de muncă, după cum urmează:</w:t>
      </w:r>
    </w:p>
    <w:p w14:paraId="00000018" w14:textId="77777777" w:rsidR="00017522" w:rsidRPr="00B02674" w:rsidRDefault="00B02674">
      <w:pPr>
        <w:pBdr>
          <w:top w:val="nil"/>
          <w:left w:val="nil"/>
          <w:bottom w:val="nil"/>
          <w:right w:val="nil"/>
          <w:between w:val="nil"/>
        </w:pBdr>
        <w:ind w:firstLine="1134"/>
        <w:jc w:val="both"/>
        <w:rPr>
          <w:sz w:val="24"/>
          <w:szCs w:val="24"/>
        </w:rPr>
      </w:pPr>
      <w:r w:rsidRPr="00B02674">
        <w:rPr>
          <w:sz w:val="24"/>
          <w:szCs w:val="24"/>
        </w:rPr>
        <w:t xml:space="preserve">a) pentru </w:t>
      </w:r>
      <w:proofErr w:type="spellStart"/>
      <w:r w:rsidRPr="00B02674">
        <w:rPr>
          <w:sz w:val="24"/>
          <w:szCs w:val="24"/>
        </w:rPr>
        <w:t>condiţii</w:t>
      </w:r>
      <w:proofErr w:type="spellEnd"/>
      <w:r w:rsidRPr="00B02674">
        <w:rPr>
          <w:sz w:val="24"/>
          <w:szCs w:val="24"/>
        </w:rPr>
        <w:t xml:space="preserve"> grele de muncă, un spor de până la 5% din salariul de bază, corespunzător timpului lucrat la locurile de muncă respective;</w:t>
      </w:r>
    </w:p>
    <w:p w14:paraId="00000019" w14:textId="77777777" w:rsidR="00017522" w:rsidRPr="00B02674" w:rsidRDefault="00B02674">
      <w:pPr>
        <w:ind w:firstLine="1134"/>
        <w:jc w:val="both"/>
        <w:rPr>
          <w:sz w:val="24"/>
          <w:szCs w:val="24"/>
        </w:rPr>
      </w:pPr>
      <w:r w:rsidRPr="00B02674">
        <w:rPr>
          <w:sz w:val="24"/>
          <w:szCs w:val="24"/>
        </w:rPr>
        <w:t>b) personalul care lucrează, potrivit contractului individual de muncă în zone izolate sau unde atragerea personalului se face cu greutate, beneficiază de un spor de până la 15% din salariul de bază;</w:t>
      </w:r>
    </w:p>
    <w:p w14:paraId="0000001A" w14:textId="77777777" w:rsidR="00017522" w:rsidRPr="00B02674" w:rsidRDefault="00B02674">
      <w:pPr>
        <w:pBdr>
          <w:top w:val="nil"/>
          <w:left w:val="nil"/>
          <w:bottom w:val="nil"/>
          <w:right w:val="nil"/>
          <w:between w:val="nil"/>
        </w:pBdr>
        <w:ind w:firstLine="1134"/>
        <w:jc w:val="both"/>
        <w:rPr>
          <w:sz w:val="24"/>
          <w:szCs w:val="24"/>
        </w:rPr>
      </w:pPr>
      <w:r w:rsidRPr="00B02674">
        <w:rPr>
          <w:sz w:val="24"/>
          <w:szCs w:val="24"/>
        </w:rPr>
        <w:t>c) pentru consemn la domiciliu, un spor de până la 15% din salariul de bază.</w:t>
      </w:r>
    </w:p>
    <w:p w14:paraId="0000001B" w14:textId="77777777" w:rsidR="00017522" w:rsidRPr="00B02674" w:rsidRDefault="00B02674">
      <w:pPr>
        <w:pBdr>
          <w:top w:val="nil"/>
          <w:left w:val="nil"/>
          <w:bottom w:val="nil"/>
          <w:right w:val="nil"/>
          <w:between w:val="nil"/>
        </w:pBdr>
        <w:ind w:firstLine="1134"/>
        <w:jc w:val="both"/>
        <w:rPr>
          <w:sz w:val="24"/>
          <w:szCs w:val="24"/>
        </w:rPr>
      </w:pPr>
      <w:r w:rsidRPr="00B02674">
        <w:rPr>
          <w:sz w:val="24"/>
          <w:szCs w:val="24"/>
        </w:rPr>
        <w:t xml:space="preserve">d) pentru </w:t>
      </w:r>
      <w:proofErr w:type="spellStart"/>
      <w:r w:rsidRPr="00B02674">
        <w:rPr>
          <w:sz w:val="24"/>
          <w:szCs w:val="24"/>
        </w:rPr>
        <w:t>siguranţa</w:t>
      </w:r>
      <w:proofErr w:type="spellEnd"/>
      <w:r w:rsidRPr="00B02674">
        <w:rPr>
          <w:sz w:val="24"/>
          <w:szCs w:val="24"/>
        </w:rPr>
        <w:t xml:space="preserve"> </w:t>
      </w:r>
      <w:proofErr w:type="spellStart"/>
      <w:r w:rsidRPr="00B02674">
        <w:rPr>
          <w:sz w:val="24"/>
          <w:szCs w:val="24"/>
        </w:rPr>
        <w:t>navigaţiei</w:t>
      </w:r>
      <w:proofErr w:type="spellEnd"/>
      <w:r w:rsidRPr="00B02674">
        <w:rPr>
          <w:sz w:val="24"/>
          <w:szCs w:val="24"/>
        </w:rPr>
        <w:t xml:space="preserve">, </w:t>
      </w:r>
      <w:proofErr w:type="spellStart"/>
      <w:r w:rsidRPr="00B02674">
        <w:rPr>
          <w:sz w:val="24"/>
          <w:szCs w:val="24"/>
        </w:rPr>
        <w:t>siguranţa</w:t>
      </w:r>
      <w:proofErr w:type="spellEnd"/>
      <w:r w:rsidRPr="00B02674">
        <w:rPr>
          <w:sz w:val="24"/>
          <w:szCs w:val="24"/>
        </w:rPr>
        <w:t xml:space="preserve"> feroviară, </w:t>
      </w:r>
      <w:proofErr w:type="spellStart"/>
      <w:r w:rsidRPr="00B02674">
        <w:rPr>
          <w:sz w:val="24"/>
          <w:szCs w:val="24"/>
        </w:rPr>
        <w:t>siguranţa</w:t>
      </w:r>
      <w:proofErr w:type="spellEnd"/>
      <w:r w:rsidRPr="00B02674">
        <w:rPr>
          <w:sz w:val="24"/>
          <w:szCs w:val="24"/>
        </w:rPr>
        <w:t xml:space="preserve"> rutieră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siguranţa</w:t>
      </w:r>
      <w:proofErr w:type="spellEnd"/>
      <w:r w:rsidRPr="00B02674">
        <w:rPr>
          <w:sz w:val="24"/>
          <w:szCs w:val="24"/>
        </w:rPr>
        <w:t xml:space="preserve"> aeronautică un spor de până la 20% din salariul de bază. </w:t>
      </w:r>
    </w:p>
    <w:p w14:paraId="0000001C" w14:textId="77777777" w:rsidR="00017522" w:rsidRPr="00B02674" w:rsidRDefault="00B02674">
      <w:pPr>
        <w:jc w:val="both"/>
        <w:rPr>
          <w:sz w:val="24"/>
          <w:szCs w:val="24"/>
        </w:rPr>
      </w:pPr>
      <w:r w:rsidRPr="00B02674">
        <w:rPr>
          <w:sz w:val="24"/>
          <w:szCs w:val="24"/>
        </w:rPr>
        <w:t xml:space="preserve">(2) Sporul de izolare prevăzut la alin.(1) </w:t>
      </w:r>
      <w:proofErr w:type="spellStart"/>
      <w:r w:rsidRPr="00B02674">
        <w:rPr>
          <w:sz w:val="24"/>
          <w:szCs w:val="24"/>
        </w:rPr>
        <w:t>lit.b</w:t>
      </w:r>
      <w:proofErr w:type="spellEnd"/>
      <w:r w:rsidRPr="00B02674">
        <w:rPr>
          <w:sz w:val="24"/>
          <w:szCs w:val="24"/>
        </w:rPr>
        <w:t xml:space="preserve">) nu se ia în calcul la determinarea limitei sporurilor, primelor, premiilor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indemnizaţiilor</w:t>
      </w:r>
      <w:proofErr w:type="spellEnd"/>
      <w:r w:rsidRPr="00B02674">
        <w:rPr>
          <w:sz w:val="24"/>
          <w:szCs w:val="24"/>
        </w:rPr>
        <w:t xml:space="preserve"> prevăzute la art. 21 alin.(2).</w:t>
      </w:r>
    </w:p>
    <w:p w14:paraId="0000001D" w14:textId="77777777" w:rsidR="00017522" w:rsidRPr="00B02674" w:rsidRDefault="00017522">
      <w:pPr>
        <w:ind w:left="360" w:firstLine="1134"/>
        <w:rPr>
          <w:sz w:val="24"/>
          <w:szCs w:val="24"/>
        </w:rPr>
      </w:pPr>
    </w:p>
    <w:p w14:paraId="0000001E" w14:textId="77777777" w:rsidR="00017522" w:rsidRDefault="00B02674">
      <w:pPr>
        <w:jc w:val="both"/>
        <w:rPr>
          <w:sz w:val="24"/>
          <w:szCs w:val="24"/>
        </w:rPr>
      </w:pPr>
      <w:r w:rsidRPr="00B02674">
        <w:rPr>
          <w:b/>
          <w:bCs/>
          <w:sz w:val="24"/>
          <w:szCs w:val="24"/>
        </w:rPr>
        <w:t>Art. 7.</w:t>
      </w:r>
      <w:r w:rsidRPr="00B02674">
        <w:rPr>
          <w:sz w:val="24"/>
          <w:szCs w:val="24"/>
        </w:rPr>
        <w:t xml:space="preserve"> –</w:t>
      </w:r>
      <w:r w:rsidRPr="00B02674">
        <w:rPr>
          <w:b/>
          <w:bCs/>
          <w:sz w:val="24"/>
          <w:szCs w:val="24"/>
        </w:rPr>
        <w:t xml:space="preserve"> </w:t>
      </w:r>
      <w:r w:rsidRPr="00B02674">
        <w:rPr>
          <w:sz w:val="24"/>
          <w:szCs w:val="24"/>
        </w:rPr>
        <w:t xml:space="preserve">Drepturile de natură salarială ale personalului încadrat în </w:t>
      </w:r>
      <w:proofErr w:type="spellStart"/>
      <w:r w:rsidRPr="00B02674">
        <w:rPr>
          <w:sz w:val="24"/>
          <w:szCs w:val="24"/>
        </w:rPr>
        <w:t>autorităţile</w:t>
      </w:r>
      <w:proofErr w:type="spellEnd"/>
      <w:r w:rsidRPr="00B02674">
        <w:rPr>
          <w:sz w:val="24"/>
          <w:szCs w:val="24"/>
        </w:rPr>
        <w:t xml:space="preserve">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instituţiile</w:t>
      </w:r>
      <w:proofErr w:type="spellEnd"/>
      <w:r w:rsidRPr="00B02674">
        <w:rPr>
          <w:sz w:val="24"/>
          <w:szCs w:val="24"/>
        </w:rPr>
        <w:t xml:space="preserve"> publice </w:t>
      </w:r>
      <w:proofErr w:type="spellStart"/>
      <w:r w:rsidRPr="00B02674">
        <w:rPr>
          <w:sz w:val="24"/>
          <w:szCs w:val="24"/>
        </w:rPr>
        <w:t>finanţate</w:t>
      </w:r>
      <w:proofErr w:type="spellEnd"/>
      <w:r w:rsidRPr="00B02674">
        <w:rPr>
          <w:sz w:val="24"/>
          <w:szCs w:val="24"/>
        </w:rPr>
        <w:t xml:space="preserve"> integral din venituri proprii sunt stabilite de către ordonatorul de credite, cu încadrarea strictă în resursele financiare alocate anual </w:t>
      </w:r>
      <w:proofErr w:type="spellStart"/>
      <w:r w:rsidRPr="00B02674">
        <w:rPr>
          <w:sz w:val="24"/>
          <w:szCs w:val="24"/>
        </w:rPr>
        <w:t>şi</w:t>
      </w:r>
      <w:proofErr w:type="spellEnd"/>
      <w:r w:rsidRPr="00B02674">
        <w:rPr>
          <w:sz w:val="24"/>
          <w:szCs w:val="24"/>
        </w:rPr>
        <w:t xml:space="preserve"> în numărul de posturi stabilit potrivit legii, prin bugetul de venituri </w:t>
      </w:r>
      <w:proofErr w:type="spellStart"/>
      <w:r w:rsidRPr="00B02674">
        <w:rPr>
          <w:sz w:val="24"/>
          <w:szCs w:val="24"/>
        </w:rPr>
        <w:t>şi</w:t>
      </w:r>
      <w:proofErr w:type="spellEnd"/>
      <w:r w:rsidRPr="00B02674">
        <w:rPr>
          <w:sz w:val="24"/>
          <w:szCs w:val="24"/>
        </w:rPr>
        <w:t xml:space="preserve"> cheltuieli.</w:t>
      </w:r>
    </w:p>
    <w:p w14:paraId="59245A5D" w14:textId="77777777" w:rsidR="00173278" w:rsidRPr="00B02674" w:rsidRDefault="00173278">
      <w:pPr>
        <w:jc w:val="both"/>
        <w:rPr>
          <w:sz w:val="24"/>
          <w:szCs w:val="24"/>
        </w:rPr>
      </w:pPr>
    </w:p>
    <w:p w14:paraId="0000001F" w14:textId="6EA910D9" w:rsidR="00017522" w:rsidRPr="00B02674" w:rsidRDefault="00B02674">
      <w:pPr>
        <w:jc w:val="both"/>
        <w:rPr>
          <w:sz w:val="24"/>
          <w:szCs w:val="24"/>
        </w:rPr>
      </w:pPr>
      <w:r w:rsidRPr="00B02674">
        <w:rPr>
          <w:b/>
          <w:bCs/>
          <w:sz w:val="24"/>
          <w:szCs w:val="24"/>
        </w:rPr>
        <w:lastRenderedPageBreak/>
        <w:t>Art.8</w:t>
      </w:r>
      <w:r w:rsidRPr="00B02674">
        <w:rPr>
          <w:sz w:val="24"/>
          <w:szCs w:val="24"/>
        </w:rPr>
        <w:t xml:space="preserve"> </w:t>
      </w:r>
      <w:r w:rsidRPr="00B02674">
        <w:rPr>
          <w:i/>
          <w:iCs/>
          <w:sz w:val="24"/>
          <w:szCs w:val="24"/>
        </w:rPr>
        <w:t xml:space="preserve">- </w:t>
      </w:r>
      <w:r w:rsidRPr="00B02674">
        <w:rPr>
          <w:sz w:val="24"/>
          <w:szCs w:val="24"/>
        </w:rPr>
        <w:t xml:space="preserve">Personalul încadrat potrivit prezentei anexe poate beneficia </w:t>
      </w:r>
      <w:r w:rsidRPr="00CF059F">
        <w:rPr>
          <w:sz w:val="24"/>
          <w:szCs w:val="24"/>
        </w:rPr>
        <w:t xml:space="preserve">de un spor de până la 20% la salariul de bază </w:t>
      </w:r>
      <w:proofErr w:type="spellStart"/>
      <w:r w:rsidRPr="00CF059F">
        <w:rPr>
          <w:sz w:val="24"/>
          <w:szCs w:val="24"/>
        </w:rPr>
        <w:t>deţinut</w:t>
      </w:r>
      <w:proofErr w:type="spellEnd"/>
      <w:r w:rsidRPr="00CF059F">
        <w:rPr>
          <w:sz w:val="24"/>
          <w:szCs w:val="24"/>
        </w:rPr>
        <w:t xml:space="preserve">, pentru anumite </w:t>
      </w:r>
      <w:proofErr w:type="spellStart"/>
      <w:r w:rsidRPr="00CF059F">
        <w:rPr>
          <w:sz w:val="24"/>
          <w:szCs w:val="24"/>
        </w:rPr>
        <w:t>activităţi</w:t>
      </w:r>
      <w:proofErr w:type="spellEnd"/>
      <w:r w:rsidRPr="00CF059F">
        <w:rPr>
          <w:sz w:val="24"/>
          <w:szCs w:val="24"/>
        </w:rPr>
        <w:t xml:space="preserve"> cu caracter excepțional.</w:t>
      </w:r>
      <w:r w:rsidRPr="00B02674">
        <w:rPr>
          <w:sz w:val="24"/>
          <w:szCs w:val="24"/>
        </w:rPr>
        <w:t xml:space="preserve"> Sumele pentru aceste salarii se vor plăti exclusiv din venituri proprii, respectiv exclusiv din veniturile suplimentare prevăzute la art. 193 alin.(7) din Legea nr. 95/2006, în cazul personalului din cadrul unităților sanitare finanțate integral din venituri proprii, din contractele încheiate prin sistemul de asigurări sociale de sănătate, indiferent de subordonare, care nu ocupă una dintre funcțiile prevăzute în anexa nr. II. Încadrarea între limite se face anual, pe baza criteriilor aprobate de consiliile de administrație.</w:t>
      </w:r>
    </w:p>
    <w:p w14:paraId="00000020" w14:textId="77777777" w:rsidR="00017522" w:rsidRPr="00B02674" w:rsidRDefault="00017522">
      <w:pPr>
        <w:jc w:val="both"/>
        <w:rPr>
          <w:sz w:val="24"/>
          <w:szCs w:val="24"/>
        </w:rPr>
      </w:pPr>
    </w:p>
    <w:p w14:paraId="00000021" w14:textId="77777777" w:rsidR="00017522" w:rsidRPr="00B02674" w:rsidRDefault="00B02674">
      <w:pPr>
        <w:jc w:val="both"/>
        <w:rPr>
          <w:sz w:val="24"/>
          <w:szCs w:val="24"/>
        </w:rPr>
      </w:pPr>
      <w:r w:rsidRPr="00B02674">
        <w:rPr>
          <w:b/>
          <w:bCs/>
          <w:sz w:val="24"/>
          <w:szCs w:val="24"/>
        </w:rPr>
        <w:t>Art. 9</w:t>
      </w:r>
      <w:r w:rsidRPr="00B02674">
        <w:rPr>
          <w:sz w:val="24"/>
          <w:szCs w:val="24"/>
        </w:rPr>
        <w:t xml:space="preserve"> - (1) Munca prestată de personalul încadrat potrivit prezentei anexe, în vederea asigurării </w:t>
      </w:r>
      <w:proofErr w:type="spellStart"/>
      <w:r w:rsidRPr="00B02674">
        <w:rPr>
          <w:sz w:val="24"/>
          <w:szCs w:val="24"/>
        </w:rPr>
        <w:t>continuităţii</w:t>
      </w:r>
      <w:proofErr w:type="spellEnd"/>
      <w:r w:rsidRPr="00B02674">
        <w:rPr>
          <w:sz w:val="24"/>
          <w:szCs w:val="24"/>
        </w:rPr>
        <w:t xml:space="preserve"> </w:t>
      </w:r>
      <w:proofErr w:type="spellStart"/>
      <w:r w:rsidRPr="00B02674">
        <w:rPr>
          <w:sz w:val="24"/>
          <w:szCs w:val="24"/>
        </w:rPr>
        <w:t>activităţii</w:t>
      </w:r>
      <w:proofErr w:type="spellEnd"/>
      <w:r w:rsidRPr="00B02674">
        <w:rPr>
          <w:sz w:val="24"/>
          <w:szCs w:val="24"/>
        </w:rPr>
        <w:t xml:space="preserve">, în zilele de repaus săptămânal, de sărbători legale </w:t>
      </w:r>
      <w:proofErr w:type="spellStart"/>
      <w:r w:rsidRPr="00B02674">
        <w:rPr>
          <w:sz w:val="24"/>
          <w:szCs w:val="24"/>
        </w:rPr>
        <w:t>şi</w:t>
      </w:r>
      <w:proofErr w:type="spellEnd"/>
      <w:r w:rsidRPr="00B02674">
        <w:rPr>
          <w:sz w:val="24"/>
          <w:szCs w:val="24"/>
        </w:rPr>
        <w:t xml:space="preserve"> în celelalte zile în care, în conformitate cu reglementările în vigoare, nu se lucrează, în cadrul programului normal de lucru, se </w:t>
      </w:r>
      <w:proofErr w:type="spellStart"/>
      <w:r w:rsidRPr="00B02674">
        <w:rPr>
          <w:sz w:val="24"/>
          <w:szCs w:val="24"/>
        </w:rPr>
        <w:t>plăteşte</w:t>
      </w:r>
      <w:proofErr w:type="spellEnd"/>
      <w:r w:rsidRPr="00B02674">
        <w:rPr>
          <w:sz w:val="24"/>
          <w:szCs w:val="24"/>
        </w:rPr>
        <w:t xml:space="preserve"> cu un tarif orar cu 10% mai mare decât tariful orar al normei de bază.</w:t>
      </w:r>
    </w:p>
    <w:p w14:paraId="00000022" w14:textId="77777777" w:rsidR="00017522" w:rsidRPr="00B02674" w:rsidRDefault="00B02674">
      <w:pPr>
        <w:jc w:val="both"/>
        <w:rPr>
          <w:sz w:val="24"/>
          <w:szCs w:val="24"/>
        </w:rPr>
      </w:pPr>
      <w:r w:rsidRPr="00B02674">
        <w:rPr>
          <w:sz w:val="24"/>
          <w:szCs w:val="24"/>
        </w:rPr>
        <w:t xml:space="preserve">(2) Munca astfel prestată </w:t>
      </w:r>
      <w:proofErr w:type="spellStart"/>
      <w:r w:rsidRPr="00B02674">
        <w:rPr>
          <w:sz w:val="24"/>
          <w:szCs w:val="24"/>
        </w:rPr>
        <w:t>şi</w:t>
      </w:r>
      <w:proofErr w:type="spellEnd"/>
      <w:r w:rsidRPr="00B02674">
        <w:rPr>
          <w:sz w:val="24"/>
          <w:szCs w:val="24"/>
        </w:rPr>
        <w:t xml:space="preserve"> plătită nu se compensează </w:t>
      </w:r>
      <w:proofErr w:type="spellStart"/>
      <w:r w:rsidRPr="00B02674">
        <w:rPr>
          <w:sz w:val="24"/>
          <w:szCs w:val="24"/>
        </w:rPr>
        <w:t>şi</w:t>
      </w:r>
      <w:proofErr w:type="spellEnd"/>
      <w:r w:rsidRPr="00B02674">
        <w:rPr>
          <w:sz w:val="24"/>
          <w:szCs w:val="24"/>
        </w:rPr>
        <w:t xml:space="preserve"> cu timp liber corespunzător.</w:t>
      </w:r>
    </w:p>
    <w:p w14:paraId="00000023" w14:textId="77777777" w:rsidR="00017522" w:rsidRPr="00B02674" w:rsidRDefault="00017522">
      <w:pPr>
        <w:jc w:val="both"/>
        <w:rPr>
          <w:sz w:val="24"/>
          <w:szCs w:val="24"/>
        </w:rPr>
      </w:pPr>
    </w:p>
    <w:p w14:paraId="00000024" w14:textId="77777777" w:rsidR="00017522" w:rsidRPr="00B02674" w:rsidRDefault="00B02674">
      <w:pPr>
        <w:jc w:val="both"/>
        <w:rPr>
          <w:sz w:val="24"/>
          <w:szCs w:val="24"/>
        </w:rPr>
      </w:pPr>
      <w:r w:rsidRPr="00B02674">
        <w:rPr>
          <w:b/>
          <w:bCs/>
          <w:sz w:val="24"/>
          <w:szCs w:val="24"/>
        </w:rPr>
        <w:t>Indicele de competitivitate pentru autoritățile de reglementare și supraveghere finanțate din venituri proprii</w:t>
      </w:r>
      <w:r w:rsidRPr="00B02674">
        <w:rPr>
          <w:sz w:val="24"/>
          <w:szCs w:val="24"/>
        </w:rPr>
        <w:t xml:space="preserve"> </w:t>
      </w:r>
    </w:p>
    <w:p w14:paraId="00000025" w14:textId="77777777" w:rsidR="00017522" w:rsidRPr="00B02674" w:rsidRDefault="00B02674">
      <w:pPr>
        <w:jc w:val="both"/>
        <w:rPr>
          <w:sz w:val="24"/>
          <w:szCs w:val="24"/>
        </w:rPr>
      </w:pPr>
      <w:r w:rsidRPr="00B02674">
        <w:rPr>
          <w:sz w:val="24"/>
          <w:szCs w:val="24"/>
        </w:rPr>
        <w:t>Art. 10</w:t>
      </w:r>
    </w:p>
    <w:p w14:paraId="00000026" w14:textId="77777777" w:rsidR="00017522" w:rsidRPr="00B02674" w:rsidRDefault="00B02674">
      <w:pPr>
        <w:numPr>
          <w:ilvl w:val="0"/>
          <w:numId w:val="1"/>
        </w:numPr>
        <w:jc w:val="both"/>
        <w:rPr>
          <w:sz w:val="24"/>
          <w:szCs w:val="24"/>
        </w:rPr>
      </w:pPr>
      <w:r w:rsidRPr="00B02674">
        <w:rPr>
          <w:sz w:val="24"/>
          <w:szCs w:val="24"/>
        </w:rPr>
        <w:t xml:space="preserve">Personalul din cadrul </w:t>
      </w:r>
      <w:proofErr w:type="spellStart"/>
      <w:r w:rsidRPr="00B02674">
        <w:rPr>
          <w:sz w:val="24"/>
          <w:szCs w:val="24"/>
        </w:rPr>
        <w:t>Autorităţii</w:t>
      </w:r>
      <w:proofErr w:type="spellEnd"/>
      <w:r w:rsidRPr="00B02674">
        <w:rPr>
          <w:sz w:val="24"/>
          <w:szCs w:val="24"/>
        </w:rPr>
        <w:t xml:space="preserve"> </w:t>
      </w:r>
      <w:proofErr w:type="spellStart"/>
      <w:r w:rsidRPr="00B02674">
        <w:rPr>
          <w:sz w:val="24"/>
          <w:szCs w:val="24"/>
        </w:rPr>
        <w:t>Naţionale</w:t>
      </w:r>
      <w:proofErr w:type="spellEnd"/>
      <w:r w:rsidRPr="00B02674">
        <w:rPr>
          <w:sz w:val="24"/>
          <w:szCs w:val="24"/>
        </w:rPr>
        <w:t xml:space="preserve"> de Reglementare în Domeniul Energiei, </w:t>
      </w:r>
      <w:proofErr w:type="spellStart"/>
      <w:r w:rsidRPr="00B02674">
        <w:rPr>
          <w:sz w:val="24"/>
          <w:szCs w:val="24"/>
        </w:rPr>
        <w:t>Autorităţii</w:t>
      </w:r>
      <w:proofErr w:type="spellEnd"/>
      <w:r w:rsidRPr="00B02674">
        <w:rPr>
          <w:sz w:val="24"/>
          <w:szCs w:val="24"/>
        </w:rPr>
        <w:t xml:space="preserve"> de Supraveghere Financiară </w:t>
      </w:r>
      <w:proofErr w:type="spellStart"/>
      <w:r w:rsidRPr="00B02674">
        <w:rPr>
          <w:sz w:val="24"/>
          <w:szCs w:val="24"/>
        </w:rPr>
        <w:t>şi</w:t>
      </w:r>
      <w:proofErr w:type="spellEnd"/>
      <w:r w:rsidRPr="00B02674">
        <w:rPr>
          <w:sz w:val="24"/>
          <w:szCs w:val="24"/>
        </w:rPr>
        <w:t xml:space="preserve"> </w:t>
      </w:r>
      <w:proofErr w:type="spellStart"/>
      <w:r w:rsidRPr="00B02674">
        <w:rPr>
          <w:sz w:val="24"/>
          <w:szCs w:val="24"/>
        </w:rPr>
        <w:t>Autorităţii</w:t>
      </w:r>
      <w:proofErr w:type="spellEnd"/>
      <w:r w:rsidRPr="00B02674">
        <w:rPr>
          <w:sz w:val="24"/>
          <w:szCs w:val="24"/>
        </w:rPr>
        <w:t xml:space="preserve"> </w:t>
      </w:r>
      <w:proofErr w:type="spellStart"/>
      <w:r w:rsidRPr="00B02674">
        <w:rPr>
          <w:sz w:val="24"/>
          <w:szCs w:val="24"/>
        </w:rPr>
        <w:t>Naţionale</w:t>
      </w:r>
      <w:proofErr w:type="spellEnd"/>
      <w:r w:rsidRPr="00B02674">
        <w:rPr>
          <w:sz w:val="24"/>
          <w:szCs w:val="24"/>
        </w:rPr>
        <w:t xml:space="preserve"> pentru Administrare </w:t>
      </w:r>
      <w:proofErr w:type="spellStart"/>
      <w:r w:rsidRPr="00B02674">
        <w:rPr>
          <w:sz w:val="24"/>
          <w:szCs w:val="24"/>
        </w:rPr>
        <w:t>şi</w:t>
      </w:r>
      <w:proofErr w:type="spellEnd"/>
      <w:r w:rsidRPr="00B02674">
        <w:rPr>
          <w:sz w:val="24"/>
          <w:szCs w:val="24"/>
        </w:rPr>
        <w:t xml:space="preserve"> Reglementare în </w:t>
      </w:r>
      <w:proofErr w:type="spellStart"/>
      <w:r w:rsidRPr="00B02674">
        <w:rPr>
          <w:sz w:val="24"/>
          <w:szCs w:val="24"/>
        </w:rPr>
        <w:t>Comunicaţii</w:t>
      </w:r>
      <w:proofErr w:type="spellEnd"/>
      <w:r w:rsidRPr="00B02674">
        <w:rPr>
          <w:sz w:val="24"/>
          <w:szCs w:val="24"/>
        </w:rPr>
        <w:t xml:space="preserve"> încadrat pe funcțiile prevăzute în Anexa VII, capitolul II la prezenta lege beneficiază de un indice de competitivitate. </w:t>
      </w:r>
    </w:p>
    <w:p w14:paraId="00000027" w14:textId="77777777" w:rsidR="00017522" w:rsidRPr="00B02674" w:rsidRDefault="00B02674">
      <w:pPr>
        <w:numPr>
          <w:ilvl w:val="0"/>
          <w:numId w:val="1"/>
        </w:numPr>
        <w:jc w:val="both"/>
        <w:rPr>
          <w:sz w:val="24"/>
          <w:szCs w:val="24"/>
        </w:rPr>
      </w:pPr>
      <w:r w:rsidRPr="00B02674">
        <w:rPr>
          <w:sz w:val="24"/>
          <w:szCs w:val="24"/>
        </w:rPr>
        <w:t>Indicele de competitivitate se aplică la determinarea salariului de bază, prin înmulțire cu valoarea de referință și cu coeficientul de salarizare corespunzător funcției. Creșterea salariului de bază rezultată din aplicarea indicelui de competitivitate are caracter temporar, până la determinarea noului indice de competitivitate.</w:t>
      </w:r>
    </w:p>
    <w:p w14:paraId="00000028" w14:textId="77777777" w:rsidR="00017522" w:rsidRPr="00B02674" w:rsidRDefault="00B02674">
      <w:pPr>
        <w:numPr>
          <w:ilvl w:val="0"/>
          <w:numId w:val="1"/>
        </w:numPr>
        <w:jc w:val="both"/>
        <w:rPr>
          <w:sz w:val="24"/>
          <w:szCs w:val="24"/>
        </w:rPr>
      </w:pPr>
      <w:r w:rsidRPr="00B02674">
        <w:rPr>
          <w:sz w:val="24"/>
          <w:szCs w:val="24"/>
        </w:rPr>
        <w:t>Valoarea indicelui de competitivitate este minim 1 și nu poate fi mai mare de 2.</w:t>
      </w:r>
    </w:p>
    <w:p w14:paraId="00000029" w14:textId="77777777" w:rsidR="00017522" w:rsidRPr="00B02674" w:rsidRDefault="00B02674">
      <w:pPr>
        <w:numPr>
          <w:ilvl w:val="0"/>
          <w:numId w:val="1"/>
        </w:numPr>
        <w:jc w:val="both"/>
        <w:rPr>
          <w:sz w:val="24"/>
          <w:szCs w:val="24"/>
        </w:rPr>
      </w:pPr>
      <w:r w:rsidRPr="00B02674">
        <w:rPr>
          <w:sz w:val="24"/>
          <w:szCs w:val="24"/>
        </w:rPr>
        <w:t>Indicele de competitivitate prevăzut la alin. (1) se stabilește anual, până la data de 30 noiembrie a fiecărui an pentru anul următor, prin hotărâre a Guvernului, inițiată de Ministerul Muncii, Familiei, Tineretului și Protecției Sociale și Ministerul Finanțelor, la propunerea Institutului Național de Statistică, care va fi comunicată celor două ministere până la data de 30 august a fiecărui an, pentru anul următor.</w:t>
      </w:r>
    </w:p>
    <w:p w14:paraId="0000002A" w14:textId="77777777" w:rsidR="00017522" w:rsidRPr="00B02674" w:rsidRDefault="00B02674">
      <w:pPr>
        <w:numPr>
          <w:ilvl w:val="0"/>
          <w:numId w:val="1"/>
        </w:numPr>
        <w:jc w:val="both"/>
        <w:rPr>
          <w:sz w:val="24"/>
          <w:szCs w:val="24"/>
        </w:rPr>
      </w:pPr>
      <w:r w:rsidRPr="00B02674">
        <w:rPr>
          <w:sz w:val="24"/>
          <w:szCs w:val="24"/>
        </w:rPr>
        <w:t>Propunerea Institutului Național de Statistică menționată la alin. (4) va fi fundamentată pe baza datelor privind salariul mediu brut în plată corespunzător domeniilor în care își desfășoară activitatea autoritățile menționate la alin. (1), pentru primul semestru al anului în curs.</w:t>
      </w:r>
    </w:p>
    <w:p w14:paraId="0000002B" w14:textId="77777777" w:rsidR="00017522" w:rsidRPr="00B02674" w:rsidRDefault="00B02674">
      <w:pPr>
        <w:jc w:val="both"/>
        <w:rPr>
          <w:sz w:val="24"/>
          <w:szCs w:val="24"/>
        </w:rPr>
      </w:pPr>
      <w:r w:rsidRPr="00B02674">
        <w:rPr>
          <w:sz w:val="24"/>
          <w:szCs w:val="24"/>
        </w:rPr>
        <w:t> </w:t>
      </w:r>
    </w:p>
    <w:p w14:paraId="0000002C" w14:textId="77777777" w:rsidR="00017522" w:rsidRPr="00B02674" w:rsidRDefault="00017522">
      <w:pPr>
        <w:jc w:val="both"/>
        <w:rPr>
          <w:sz w:val="24"/>
          <w:szCs w:val="24"/>
        </w:rPr>
      </w:pPr>
    </w:p>
    <w:p w14:paraId="0000002D" w14:textId="77777777" w:rsidR="00017522" w:rsidRPr="00B02674" w:rsidRDefault="00017522">
      <w:pPr>
        <w:jc w:val="both"/>
        <w:rPr>
          <w:sz w:val="24"/>
          <w:szCs w:val="24"/>
        </w:rPr>
      </w:pPr>
    </w:p>
    <w:p w14:paraId="0000002E" w14:textId="77777777" w:rsidR="00017522" w:rsidRPr="00B02674" w:rsidRDefault="00017522">
      <w:pPr>
        <w:jc w:val="both"/>
        <w:rPr>
          <w:sz w:val="24"/>
          <w:szCs w:val="24"/>
        </w:rPr>
      </w:pPr>
    </w:p>
    <w:p w14:paraId="0000002F" w14:textId="77777777" w:rsidR="00017522" w:rsidRPr="00B02674" w:rsidRDefault="00017522">
      <w:pPr>
        <w:jc w:val="both"/>
        <w:rPr>
          <w:sz w:val="24"/>
          <w:szCs w:val="24"/>
        </w:rPr>
      </w:pPr>
    </w:p>
    <w:sectPr w:rsidR="00017522" w:rsidRPr="00B02674">
      <w:footerReference w:type="even" r:id="rId8"/>
      <w:footerReference w:type="default" r:id="rId9"/>
      <w:pgSz w:w="11906" w:h="16838"/>
      <w:pgMar w:top="630" w:right="737" w:bottom="360" w:left="1304" w:header="720" w:footer="720" w:gutter="0"/>
      <w:pgNumType w:start="132"/>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44875" w14:textId="77777777" w:rsidR="00A65D34" w:rsidRDefault="00A65D34">
      <w:r>
        <w:separator/>
      </w:r>
    </w:p>
  </w:endnote>
  <w:endnote w:type="continuationSeparator" w:id="0">
    <w:p w14:paraId="1C9E5980" w14:textId="77777777" w:rsidR="00A65D34" w:rsidRDefault="00A65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Ro">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GGConsultingFont">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93F375EE-97AC-4010-8D70-15050EF2B301}"/>
  </w:font>
  <w:font w:name="Georgia">
    <w:panose1 w:val="02040502050405020303"/>
    <w:charset w:val="00"/>
    <w:family w:val="roman"/>
    <w:pitch w:val="variable"/>
    <w:sig w:usb0="00000287" w:usb1="00000000" w:usb2="00000000" w:usb3="00000000" w:csb0="0000009F" w:csb1="00000000"/>
    <w:embedItalic r:id="rId2" w:fontKey="{61076A95-6671-4A23-8DB0-229962F6CD4B}"/>
  </w:font>
  <w:font w:name="Calibri">
    <w:panose1 w:val="020F0502020204030204"/>
    <w:charset w:val="EE"/>
    <w:family w:val="swiss"/>
    <w:pitch w:val="variable"/>
    <w:sig w:usb0="E4002EFF" w:usb1="C200247B" w:usb2="00000009" w:usb3="00000000" w:csb0="000001FF" w:csb1="00000000"/>
    <w:embedRegular r:id="rId3" w:fontKey="{D8A15DA5-4769-4D7F-B5DC-E66007B30609}"/>
  </w:font>
  <w:font w:name="Cambria">
    <w:panose1 w:val="02040503050406030204"/>
    <w:charset w:val="00"/>
    <w:family w:val="roman"/>
    <w:pitch w:val="variable"/>
    <w:sig w:usb0="E00006FF" w:usb1="420024FF" w:usb2="02000000" w:usb3="00000000" w:csb0="0000019F" w:csb1="00000000"/>
    <w:embedRegular r:id="rId4" w:fontKey="{EF62CD96-67E4-4A3B-9347-3C702C5CA5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30" w14:textId="77777777" w:rsidR="00017522" w:rsidRDefault="00B02674">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00000031" w14:textId="77777777" w:rsidR="00017522" w:rsidRDefault="00017522">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32" w14:textId="77777777" w:rsidR="00017522" w:rsidRDefault="00B02674">
    <w:pPr>
      <w:pBdr>
        <w:top w:val="nil"/>
        <w:left w:val="nil"/>
        <w:bottom w:val="nil"/>
        <w:right w:val="nil"/>
        <w:between w:val="nil"/>
      </w:pBdr>
      <w:tabs>
        <w:tab w:val="center" w:pos="4320"/>
        <w:tab w:val="right" w:pos="8640"/>
      </w:tabs>
      <w:rPr>
        <w:color w:val="000000"/>
      </w:rPr>
    </w:pPr>
    <w:r>
      <w:rPr>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34AAB" w14:textId="77777777" w:rsidR="00A65D34" w:rsidRDefault="00A65D34">
      <w:r>
        <w:separator/>
      </w:r>
    </w:p>
  </w:footnote>
  <w:footnote w:type="continuationSeparator" w:id="0">
    <w:p w14:paraId="7D7D48F5" w14:textId="77777777" w:rsidR="00A65D34" w:rsidRDefault="00A65D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A501B7"/>
    <w:multiLevelType w:val="multilevel"/>
    <w:tmpl w:val="F82410E8"/>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num w:numId="1" w16cid:durableId="459154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7522"/>
    <w:rsid w:val="00017522"/>
    <w:rsid w:val="00173278"/>
    <w:rsid w:val="00286549"/>
    <w:rsid w:val="00600543"/>
    <w:rsid w:val="00945E12"/>
    <w:rsid w:val="00A65D34"/>
    <w:rsid w:val="00B02674"/>
    <w:rsid w:val="00CF059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B77F4"/>
  <w15:docId w15:val="{A2DDD25F-B200-4CF5-BE42-E84A82FC2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customStyle="1" w:styleId="Titlu1">
    <w:name w:val="Titlu 1"/>
    <w:basedOn w:val="Normal"/>
    <w:next w:val="Normal"/>
    <w:pPr>
      <w:keepNext/>
      <w:suppressAutoHyphens/>
      <w:spacing w:line="1" w:lineRule="atLeast"/>
      <w:ind w:leftChars="-1" w:left="72" w:hangingChars="1" w:hanging="72"/>
      <w:jc w:val="both"/>
      <w:textDirection w:val="btLr"/>
      <w:textAlignment w:val="top"/>
      <w:outlineLvl w:val="0"/>
    </w:pPr>
    <w:rPr>
      <w:rFonts w:ascii="Arial Ro" w:hAnsi="Arial Ro"/>
      <w:b/>
      <w:position w:val="-1"/>
      <w:sz w:val="28"/>
      <w:lang w:val="en-GB" w:eastAsia="en-US"/>
    </w:rPr>
  </w:style>
  <w:style w:type="paragraph" w:customStyle="1" w:styleId="Titlu2">
    <w:name w:val="Titlu 2"/>
    <w:basedOn w:val="Normal"/>
    <w:next w:val="Normal"/>
    <w:pPr>
      <w:keepNext/>
      <w:suppressAutoHyphens/>
      <w:spacing w:line="1" w:lineRule="atLeast"/>
      <w:ind w:leftChars="-1" w:left="-1" w:hangingChars="1" w:hanging="1"/>
      <w:jc w:val="center"/>
      <w:textDirection w:val="btLr"/>
      <w:textAlignment w:val="top"/>
      <w:outlineLvl w:val="1"/>
    </w:pPr>
    <w:rPr>
      <w:rFonts w:ascii="Arial Ro" w:hAnsi="Arial Ro"/>
      <w:position w:val="-1"/>
      <w:sz w:val="28"/>
      <w:lang w:val="en-GB" w:eastAsia="en-US"/>
    </w:rPr>
  </w:style>
  <w:style w:type="paragraph" w:customStyle="1" w:styleId="Titlu3">
    <w:name w:val="Titlu 3"/>
    <w:basedOn w:val="Normal"/>
    <w:next w:val="Normal"/>
    <w:pPr>
      <w:keepNext/>
      <w:suppressAutoHyphens/>
      <w:spacing w:line="1" w:lineRule="atLeast"/>
      <w:ind w:leftChars="-1" w:left="144" w:hangingChars="1" w:hanging="144"/>
      <w:jc w:val="center"/>
      <w:textDirection w:val="btLr"/>
      <w:textAlignment w:val="top"/>
      <w:outlineLvl w:val="2"/>
    </w:pPr>
    <w:rPr>
      <w:rFonts w:ascii="Arial Ro" w:hAnsi="Arial Ro"/>
      <w:b/>
      <w:position w:val="-1"/>
      <w:sz w:val="28"/>
      <w:lang w:val="en-GB" w:eastAsia="en-US"/>
    </w:rPr>
  </w:style>
  <w:style w:type="paragraph" w:customStyle="1" w:styleId="Titlu4">
    <w:name w:val="Titlu 4"/>
    <w:basedOn w:val="Normal"/>
    <w:next w:val="Normal"/>
    <w:pPr>
      <w:keepNext/>
      <w:suppressAutoHyphens/>
      <w:spacing w:line="1" w:lineRule="atLeast"/>
      <w:ind w:leftChars="-1" w:left="-1" w:hangingChars="1" w:hanging="1"/>
      <w:jc w:val="center"/>
      <w:textDirection w:val="btLr"/>
      <w:textAlignment w:val="top"/>
      <w:outlineLvl w:val="3"/>
    </w:pPr>
    <w:rPr>
      <w:rFonts w:ascii="Arial Ro" w:hAnsi="Arial Ro"/>
      <w:position w:val="-1"/>
      <w:sz w:val="28"/>
      <w:lang w:val="en-GB" w:eastAsia="en-US"/>
    </w:rPr>
  </w:style>
  <w:style w:type="paragraph" w:customStyle="1" w:styleId="Titlu5">
    <w:name w:val="Titlu 5"/>
    <w:basedOn w:val="Normal"/>
    <w:next w:val="Normal"/>
    <w:pPr>
      <w:keepNext/>
      <w:suppressAutoHyphens/>
      <w:spacing w:line="1" w:lineRule="atLeast"/>
      <w:ind w:leftChars="-1" w:left="-1" w:hangingChars="1" w:hanging="1"/>
      <w:jc w:val="center"/>
      <w:textDirection w:val="btLr"/>
      <w:textAlignment w:val="top"/>
      <w:outlineLvl w:val="4"/>
    </w:pPr>
    <w:rPr>
      <w:b/>
      <w:position w:val="-1"/>
      <w:lang w:val="en-GB" w:eastAsia="en-US"/>
    </w:rPr>
  </w:style>
  <w:style w:type="paragraph" w:customStyle="1" w:styleId="Titlu6">
    <w:name w:val="Titlu 6"/>
    <w:basedOn w:val="Normal"/>
    <w:next w:val="Normal"/>
    <w:pPr>
      <w:keepNext/>
      <w:suppressAutoHyphens/>
      <w:spacing w:line="1" w:lineRule="atLeast"/>
      <w:ind w:leftChars="-1" w:left="-1" w:hangingChars="1" w:hanging="1"/>
      <w:jc w:val="center"/>
      <w:textDirection w:val="btLr"/>
      <w:textAlignment w:val="top"/>
      <w:outlineLvl w:val="5"/>
    </w:pPr>
    <w:rPr>
      <w:rFonts w:ascii="Arial Ro" w:hAnsi="Arial Ro"/>
      <w:i/>
      <w:position w:val="-1"/>
      <w:sz w:val="28"/>
      <w:lang w:val="en-GB" w:eastAsia="en-US"/>
    </w:rPr>
  </w:style>
  <w:style w:type="paragraph" w:customStyle="1" w:styleId="Titlu7">
    <w:name w:val="Titlu 7"/>
    <w:basedOn w:val="Normal"/>
    <w:next w:val="Normal"/>
    <w:pPr>
      <w:keepNext/>
      <w:suppressAutoHyphens/>
      <w:spacing w:line="1" w:lineRule="atLeast"/>
      <w:ind w:leftChars="-1" w:left="-1" w:hangingChars="1" w:hanging="142"/>
      <w:jc w:val="center"/>
      <w:textDirection w:val="btLr"/>
      <w:textAlignment w:val="top"/>
      <w:outlineLvl w:val="6"/>
    </w:pPr>
    <w:rPr>
      <w:rFonts w:ascii="Arial Ro" w:hAnsi="Arial Ro"/>
      <w:i/>
      <w:position w:val="-1"/>
      <w:sz w:val="28"/>
      <w:lang w:val="en-GB" w:eastAsia="en-US"/>
    </w:rPr>
  </w:style>
  <w:style w:type="paragraph" w:customStyle="1" w:styleId="Titlu8">
    <w:name w:val="Titlu 8"/>
    <w:basedOn w:val="Normal"/>
    <w:next w:val="Normal"/>
    <w:pPr>
      <w:keepNext/>
      <w:suppressAutoHyphens/>
      <w:spacing w:line="1" w:lineRule="atLeast"/>
      <w:ind w:leftChars="-1" w:left="144" w:hangingChars="1" w:hanging="144"/>
      <w:jc w:val="center"/>
      <w:textDirection w:val="btLr"/>
      <w:textAlignment w:val="top"/>
      <w:outlineLvl w:val="7"/>
    </w:pPr>
    <w:rPr>
      <w:rFonts w:ascii="Arial Ro" w:hAnsi="Arial Ro"/>
      <w:position w:val="-1"/>
      <w:sz w:val="28"/>
      <w:lang w:val="en-GB" w:eastAsia="en-US"/>
    </w:rPr>
  </w:style>
  <w:style w:type="paragraph" w:customStyle="1" w:styleId="Titlu9">
    <w:name w:val="Titlu 9"/>
    <w:basedOn w:val="Normal"/>
    <w:next w:val="Normal"/>
    <w:pPr>
      <w:keepNext/>
      <w:suppressAutoHyphens/>
      <w:spacing w:line="1" w:lineRule="atLeast"/>
      <w:ind w:leftChars="-1" w:left="-1" w:hangingChars="1" w:hanging="1"/>
      <w:jc w:val="center"/>
      <w:textDirection w:val="btLr"/>
      <w:textAlignment w:val="top"/>
      <w:outlineLvl w:val="8"/>
    </w:pPr>
    <w:rPr>
      <w:rFonts w:ascii="Arial Ro" w:hAnsi="Arial Ro"/>
      <w:b/>
      <w:position w:val="-1"/>
      <w:sz w:val="28"/>
      <w:lang w:val="en-GB" w:eastAsia="en-US"/>
    </w:rPr>
  </w:style>
  <w:style w:type="character" w:customStyle="1" w:styleId="Fontdeparagrafimplicit">
    <w:name w:val="Font de paragraf implicit"/>
    <w:rPr>
      <w:w w:val="100"/>
      <w:position w:val="-1"/>
      <w:effect w:val="none"/>
      <w:vertAlign w:val="baseline"/>
      <w:cs w:val="0"/>
      <w:em w:val="none"/>
    </w:rPr>
  </w:style>
  <w:style w:type="table" w:customStyle="1" w:styleId="TabelNormal">
    <w:name w:val="Tabel Normal"/>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numbering" w:customStyle="1" w:styleId="FrListare">
    <w:name w:val="Fără Listare"/>
  </w:style>
  <w:style w:type="paragraph" w:customStyle="1" w:styleId="Antet">
    <w:name w:val="Antet"/>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GB" w:eastAsia="en-US"/>
    </w:rPr>
  </w:style>
  <w:style w:type="character" w:customStyle="1" w:styleId="AntetCaracter">
    <w:name w:val="Antet Caracter"/>
    <w:rPr>
      <w:w w:val="100"/>
      <w:position w:val="-1"/>
      <w:effect w:val="none"/>
      <w:vertAlign w:val="baseline"/>
      <w:cs w:val="0"/>
      <w:em w:val="none"/>
      <w:lang w:val="en-GB" w:eastAsia="en-US" w:bidi="ar-SA"/>
    </w:rPr>
  </w:style>
  <w:style w:type="paragraph" w:customStyle="1" w:styleId="Subsol">
    <w:name w:val="Subsol"/>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GB" w:eastAsia="en-US"/>
    </w:rPr>
  </w:style>
  <w:style w:type="character" w:customStyle="1" w:styleId="Numrdepagin">
    <w:name w:val="Număr de pagină"/>
    <w:basedOn w:val="Fontdeparagrafimplicit"/>
    <w:rPr>
      <w:w w:val="100"/>
      <w:position w:val="-1"/>
      <w:effect w:val="none"/>
      <w:vertAlign w:val="baseline"/>
      <w:cs w:val="0"/>
      <w:em w:val="none"/>
    </w:rPr>
  </w:style>
  <w:style w:type="paragraph" w:customStyle="1" w:styleId="Indentcorptext">
    <w:name w:val="Indent corp text"/>
    <w:basedOn w:val="Normal"/>
    <w:pPr>
      <w:suppressAutoHyphens/>
      <w:spacing w:line="1" w:lineRule="atLeast"/>
      <w:ind w:leftChars="-1" w:left="1440" w:hangingChars="1" w:hanging="1"/>
      <w:jc w:val="both"/>
      <w:textDirection w:val="btLr"/>
      <w:textAlignment w:val="top"/>
      <w:outlineLvl w:val="0"/>
    </w:pPr>
    <w:rPr>
      <w:position w:val="-1"/>
      <w:sz w:val="28"/>
      <w:lang w:val="en-US" w:eastAsia="en-US"/>
    </w:rPr>
  </w:style>
  <w:style w:type="paragraph" w:customStyle="1" w:styleId="Indentcorptext2">
    <w:name w:val="Indent corp text 2"/>
    <w:basedOn w:val="Normal"/>
    <w:pPr>
      <w:suppressAutoHyphens/>
      <w:spacing w:line="1" w:lineRule="atLeast"/>
      <w:ind w:leftChars="-1" w:left="-1" w:hangingChars="1" w:hanging="1"/>
      <w:jc w:val="both"/>
      <w:textDirection w:val="btLr"/>
      <w:textAlignment w:val="top"/>
      <w:outlineLvl w:val="0"/>
    </w:pPr>
    <w:rPr>
      <w:rFonts w:ascii="Arial Ro" w:hAnsi="Arial Ro"/>
      <w:position w:val="-1"/>
      <w:sz w:val="28"/>
      <w:lang w:val="en-GB" w:eastAsia="en-US"/>
    </w:rPr>
  </w:style>
  <w:style w:type="paragraph" w:customStyle="1" w:styleId="Indentcorptext3">
    <w:name w:val="Indent corp text 3"/>
    <w:basedOn w:val="Normal"/>
    <w:pPr>
      <w:suppressAutoHyphens/>
      <w:spacing w:line="1" w:lineRule="atLeast"/>
      <w:ind w:leftChars="-1" w:left="-1" w:hangingChars="1" w:hanging="1"/>
      <w:jc w:val="both"/>
      <w:textDirection w:val="btLr"/>
      <w:textAlignment w:val="top"/>
      <w:outlineLvl w:val="0"/>
    </w:pPr>
    <w:rPr>
      <w:rFonts w:ascii="Arial Ro" w:hAnsi="Arial Ro"/>
      <w:position w:val="-1"/>
      <w:sz w:val="28"/>
      <w:lang w:val="en-GB" w:eastAsia="en-US"/>
    </w:rPr>
  </w:style>
  <w:style w:type="paragraph" w:customStyle="1" w:styleId="Corptext3">
    <w:name w:val="Corp text 3"/>
    <w:basedOn w:val="Normal"/>
    <w:pPr>
      <w:suppressAutoHyphens/>
      <w:spacing w:line="1" w:lineRule="atLeast"/>
      <w:ind w:leftChars="-1" w:left="-1" w:hangingChars="1" w:hanging="1"/>
      <w:jc w:val="both"/>
      <w:textDirection w:val="btLr"/>
      <w:textAlignment w:val="top"/>
      <w:outlineLvl w:val="0"/>
    </w:pPr>
    <w:rPr>
      <w:position w:val="-1"/>
      <w:sz w:val="24"/>
      <w:lang w:val="en-AU" w:eastAsia="en-US"/>
    </w:rPr>
  </w:style>
  <w:style w:type="paragraph" w:customStyle="1" w:styleId="Corptext">
    <w:name w:val="Corp text"/>
    <w:basedOn w:val="Normal"/>
    <w:pPr>
      <w:suppressAutoHyphens/>
      <w:spacing w:line="1" w:lineRule="atLeast"/>
      <w:ind w:leftChars="-1" w:left="-1" w:hangingChars="1" w:hanging="1"/>
      <w:jc w:val="center"/>
      <w:textDirection w:val="btLr"/>
      <w:textAlignment w:val="top"/>
      <w:outlineLvl w:val="0"/>
    </w:pPr>
    <w:rPr>
      <w:rFonts w:ascii="Arial Ro" w:hAnsi="Arial Ro"/>
      <w:b/>
      <w:position w:val="-1"/>
      <w:sz w:val="28"/>
      <w:lang w:val="en-GB" w:eastAsia="en-US"/>
    </w:rPr>
  </w:style>
  <w:style w:type="paragraph" w:customStyle="1" w:styleId="Corptext2">
    <w:name w:val="Corp text 2"/>
    <w:basedOn w:val="Normal"/>
    <w:pPr>
      <w:suppressAutoHyphens/>
      <w:spacing w:line="1" w:lineRule="atLeast"/>
      <w:ind w:leftChars="-1" w:left="-1" w:hangingChars="1" w:hanging="1"/>
      <w:jc w:val="both"/>
      <w:textDirection w:val="btLr"/>
      <w:textAlignment w:val="top"/>
      <w:outlineLvl w:val="0"/>
    </w:pPr>
    <w:rPr>
      <w:rFonts w:ascii="Arial Ro" w:hAnsi="Arial Ro"/>
      <w:snapToGrid w:val="0"/>
      <w:position w:val="-1"/>
      <w:sz w:val="28"/>
      <w:lang w:val="ro-RO" w:eastAsia="en-US"/>
    </w:rPr>
  </w:style>
  <w:style w:type="table" w:customStyle="1" w:styleId="Tabelgril">
    <w:name w:val="Tabel grilă"/>
    <w:basedOn w:val="Tabel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ineat1">
    <w:name w:val="alineat1"/>
    <w:rPr>
      <w:b/>
      <w:bCs/>
      <w:color w:val="000000"/>
      <w:w w:val="100"/>
      <w:position w:val="-1"/>
      <w:effect w:val="none"/>
      <w:vertAlign w:val="baseline"/>
      <w:cs w:val="0"/>
      <w:em w:val="none"/>
    </w:rPr>
  </w:style>
  <w:style w:type="character" w:customStyle="1" w:styleId="articol1">
    <w:name w:val="articol1"/>
    <w:rPr>
      <w:b/>
      <w:bCs/>
      <w:color w:val="009500"/>
      <w:w w:val="100"/>
      <w:position w:val="-1"/>
      <w:effect w:val="none"/>
      <w:vertAlign w:val="baseline"/>
      <w:cs w:val="0"/>
      <w:em w:val="none"/>
    </w:rPr>
  </w:style>
  <w:style w:type="character" w:customStyle="1" w:styleId="articol">
    <w:name w:val="articol"/>
    <w:basedOn w:val="Fontdeparagrafimplicit"/>
    <w:rPr>
      <w:w w:val="100"/>
      <w:position w:val="-1"/>
      <w:effect w:val="none"/>
      <w:vertAlign w:val="baseline"/>
      <w:cs w:val="0"/>
      <w:em w:val="none"/>
    </w:rPr>
  </w:style>
  <w:style w:type="character" w:customStyle="1" w:styleId="alineat">
    <w:name w:val="alineat"/>
    <w:basedOn w:val="Fontdeparagrafimplicit"/>
    <w:rPr>
      <w:w w:val="100"/>
      <w:position w:val="-1"/>
      <w:effect w:val="none"/>
      <w:vertAlign w:val="baseline"/>
      <w:cs w:val="0"/>
      <w:em w:val="none"/>
    </w:rPr>
  </w:style>
  <w:style w:type="character" w:customStyle="1" w:styleId="litera">
    <w:name w:val="litera"/>
    <w:basedOn w:val="Fontdeparagrafimplicit"/>
    <w:rPr>
      <w:w w:val="100"/>
      <w:position w:val="-1"/>
      <w:effect w:val="none"/>
      <w:vertAlign w:val="baseline"/>
      <w:cs w:val="0"/>
      <w:em w:val="none"/>
    </w:rPr>
  </w:style>
  <w:style w:type="paragraph" w:customStyle="1" w:styleId="CaracterCaracterCharCharCaracterCaracterCharCharChar">
    <w:name w:val="Caracter Caracter Char Char Caracter Caracter Char Char Char"/>
    <w:basedOn w:val="Normal"/>
    <w:pPr>
      <w:suppressAutoHyphens/>
      <w:spacing w:line="1" w:lineRule="atLeast"/>
      <w:ind w:leftChars="-1" w:left="-1" w:hangingChars="1" w:hanging="1"/>
      <w:textDirection w:val="btLr"/>
      <w:textAlignment w:val="top"/>
      <w:outlineLvl w:val="0"/>
    </w:pPr>
    <w:rPr>
      <w:position w:val="-1"/>
      <w:sz w:val="24"/>
      <w:szCs w:val="24"/>
      <w:lang w:val="pl-PL" w:eastAsia="pl-PL"/>
    </w:rPr>
  </w:style>
  <w:style w:type="paragraph" w:customStyle="1" w:styleId="Textnotdesubsol">
    <w:name w:val="Text notă de subsol"/>
    <w:basedOn w:val="Normal"/>
    <w:pPr>
      <w:suppressAutoHyphens/>
      <w:spacing w:line="1" w:lineRule="atLeast"/>
      <w:ind w:leftChars="-1" w:left="-1" w:hangingChars="1" w:hanging="1"/>
      <w:textDirection w:val="btLr"/>
      <w:textAlignment w:val="top"/>
      <w:outlineLvl w:val="0"/>
    </w:pPr>
    <w:rPr>
      <w:position w:val="-1"/>
      <w:lang w:val="ro-RO" w:eastAsia="en-US"/>
    </w:rPr>
  </w:style>
  <w:style w:type="paragraph" w:customStyle="1" w:styleId="Titlu">
    <w:name w:val="Titlu"/>
    <w:basedOn w:val="Normal"/>
    <w:pPr>
      <w:suppressAutoHyphens/>
      <w:spacing w:line="1" w:lineRule="atLeast"/>
      <w:ind w:leftChars="-1" w:left="-1" w:hangingChars="1" w:hanging="1"/>
      <w:jc w:val="center"/>
      <w:textDirection w:val="btLr"/>
      <w:textAlignment w:val="top"/>
      <w:outlineLvl w:val="0"/>
    </w:pPr>
    <w:rPr>
      <w:b/>
      <w:position w:val="-1"/>
      <w:sz w:val="28"/>
      <w:lang w:val="ro-RO"/>
    </w:rPr>
  </w:style>
  <w:style w:type="character" w:styleId="Hyperlink">
    <w:name w:val="Hyperlink"/>
    <w:rPr>
      <w:color w:val="0000FF"/>
      <w:w w:val="100"/>
      <w:position w:val="-1"/>
      <w:u w:val="single"/>
      <w:effect w:val="none"/>
      <w:vertAlign w:val="baseline"/>
      <w:cs w:val="0"/>
      <w:em w:val="none"/>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Arial" w:hAnsi="Arial" w:cs="Arial"/>
      <w:position w:val="-1"/>
      <w:lang w:val="ro-RO" w:eastAsia="en-US"/>
    </w:rPr>
  </w:style>
  <w:style w:type="character" w:customStyle="1" w:styleId="CharChar">
    <w:name w:val="Char Char"/>
    <w:rPr>
      <w:w w:val="100"/>
      <w:position w:val="-1"/>
      <w:effect w:val="none"/>
      <w:vertAlign w:val="baseline"/>
      <w:cs w:val="0"/>
      <w:em w:val="none"/>
      <w:lang w:val="ro-RO" w:eastAsia="en-US" w:bidi="ar-SA"/>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val="ro-RO"/>
    </w:rPr>
  </w:style>
  <w:style w:type="character" w:customStyle="1" w:styleId="rvts13">
    <w:name w:val="rvts13"/>
    <w:basedOn w:val="Fontdeparagrafimplicit"/>
    <w:rPr>
      <w:w w:val="100"/>
      <w:position w:val="-1"/>
      <w:effect w:val="none"/>
      <w:vertAlign w:val="baseline"/>
      <w:cs w:val="0"/>
      <w:em w:val="none"/>
    </w:rPr>
  </w:style>
  <w:style w:type="character" w:customStyle="1" w:styleId="rvts8">
    <w:name w:val="rvts8"/>
    <w:rPr>
      <w:rFonts w:ascii="Times New Roman" w:hAnsi="Times New Roman" w:cs="Times New Roman" w:hint="default"/>
      <w:b/>
      <w:bCs/>
      <w:color w:val="000000"/>
      <w:w w:val="100"/>
      <w:position w:val="-1"/>
      <w:sz w:val="24"/>
      <w:szCs w:val="24"/>
      <w:effect w:val="none"/>
      <w:vertAlign w:val="baseline"/>
      <w:cs w:val="0"/>
      <w:em w:val="none"/>
    </w:rPr>
  </w:style>
  <w:style w:type="character" w:customStyle="1" w:styleId="rvts10">
    <w:name w:val="rvts10"/>
    <w:rPr>
      <w:rFonts w:ascii="Times New Roman" w:hAnsi="Times New Roman" w:cs="Times New Roman" w:hint="default"/>
      <w:color w:val="000000"/>
      <w:w w:val="100"/>
      <w:position w:val="-1"/>
      <w:sz w:val="24"/>
      <w:szCs w:val="24"/>
      <w:effect w:val="none"/>
      <w:vertAlign w:val="baseline"/>
      <w:cs w:val="0"/>
      <w:em w:val="none"/>
    </w:rPr>
  </w:style>
  <w:style w:type="character" w:customStyle="1" w:styleId="rvts7">
    <w:name w:val="rvts7"/>
    <w:rPr>
      <w:b/>
      <w:bCs/>
      <w:color w:val="000000"/>
      <w:w w:val="100"/>
      <w:position w:val="-1"/>
      <w:effect w:val="none"/>
      <w:vertAlign w:val="baseline"/>
      <w:cs w:val="0"/>
      <w:em w:val="none"/>
    </w:rPr>
  </w:style>
  <w:style w:type="paragraph" w:customStyle="1" w:styleId="rvps1">
    <w:name w:val="rvps1"/>
    <w:basedOn w:val="Normal"/>
    <w:pPr>
      <w:suppressAutoHyphens/>
      <w:spacing w:line="1" w:lineRule="atLeast"/>
      <w:ind w:leftChars="-1" w:left="-1" w:hangingChars="1" w:hanging="1"/>
      <w:jc w:val="center"/>
      <w:textDirection w:val="btLr"/>
      <w:textAlignment w:val="top"/>
      <w:outlineLvl w:val="0"/>
    </w:pPr>
    <w:rPr>
      <w:position w:val="-1"/>
      <w:sz w:val="24"/>
      <w:szCs w:val="24"/>
      <w:lang w:val="en-US" w:eastAsia="zh-CN"/>
    </w:rPr>
  </w:style>
  <w:style w:type="paragraph" w:customStyle="1" w:styleId="rvps2">
    <w:name w:val="rvps2"/>
    <w:basedOn w:val="Normal"/>
    <w:pPr>
      <w:suppressAutoHyphens/>
      <w:spacing w:line="1" w:lineRule="atLeast"/>
      <w:ind w:leftChars="-1" w:left="300" w:hangingChars="1" w:hanging="1"/>
      <w:textDirection w:val="btLr"/>
      <w:textAlignment w:val="top"/>
      <w:outlineLvl w:val="0"/>
    </w:pPr>
    <w:rPr>
      <w:position w:val="-1"/>
      <w:sz w:val="24"/>
      <w:szCs w:val="24"/>
      <w:lang w:val="en-US" w:eastAsia="zh-CN"/>
    </w:rPr>
  </w:style>
  <w:style w:type="character" w:customStyle="1" w:styleId="rvts12">
    <w:name w:val="rvts12"/>
    <w:rPr>
      <w:rFonts w:ascii="GGConsultingFont" w:hAnsi="GGConsultingFont" w:hint="default"/>
      <w:color w:val="000000"/>
      <w:w w:val="100"/>
      <w:position w:val="-1"/>
      <w:effect w:val="none"/>
      <w:vertAlign w:val="baseline"/>
      <w:cs w:val="0"/>
      <w:em w:val="none"/>
    </w:rPr>
  </w:style>
  <w:style w:type="character" w:customStyle="1" w:styleId="rvts14">
    <w:name w:val="rvts14"/>
    <w:rPr>
      <w:rFonts w:ascii="Times New Roman" w:hAnsi="Times New Roman" w:cs="Times New Roman" w:hint="default"/>
      <w:b/>
      <w:bCs/>
      <w:color w:val="000000"/>
      <w:w w:val="100"/>
      <w:position w:val="-1"/>
      <w:sz w:val="16"/>
      <w:szCs w:val="16"/>
      <w:effect w:val="none"/>
      <w:vertAlign w:val="superscript"/>
      <w:cs w:val="0"/>
      <w:em w:val="none"/>
    </w:rPr>
  </w:style>
  <w:style w:type="character" w:customStyle="1" w:styleId="rvts15">
    <w:name w:val="rvts15"/>
    <w:rPr>
      <w:rFonts w:ascii="Times New Roman" w:hAnsi="Times New Roman" w:cs="Times New Roman" w:hint="default"/>
      <w:i/>
      <w:iCs/>
      <w:color w:val="008000"/>
      <w:w w:val="100"/>
      <w:position w:val="-1"/>
      <w:sz w:val="24"/>
      <w:szCs w:val="24"/>
      <w:effect w:val="none"/>
      <w:vertAlign w:val="baseline"/>
      <w:cs w:val="0"/>
      <w:em w:val="none"/>
    </w:rPr>
  </w:style>
  <w:style w:type="character" w:customStyle="1" w:styleId="rvts16">
    <w:name w:val="rvts16"/>
    <w:rPr>
      <w:rFonts w:ascii="Times New Roman" w:hAnsi="Times New Roman" w:cs="Times New Roman" w:hint="default"/>
      <w:color w:val="000000"/>
      <w:w w:val="100"/>
      <w:position w:val="-1"/>
      <w:sz w:val="16"/>
      <w:szCs w:val="16"/>
      <w:effect w:val="none"/>
      <w:vertAlign w:val="superscript"/>
      <w:cs w:val="0"/>
      <w:em w:val="none"/>
    </w:rPr>
  </w:style>
  <w:style w:type="character" w:customStyle="1" w:styleId="rvts17">
    <w:name w:val="rvts17"/>
    <w:rPr>
      <w:rFonts w:ascii="Courier New" w:hAnsi="Courier New" w:cs="Courier New" w:hint="default"/>
      <w:b/>
      <w:bCs/>
      <w:color w:val="000000"/>
      <w:w w:val="100"/>
      <w:position w:val="-1"/>
      <w:effect w:val="none"/>
      <w:vertAlign w:val="baseline"/>
      <w:cs w:val="0"/>
      <w:em w:val="none"/>
    </w:rPr>
  </w:style>
  <w:style w:type="character" w:customStyle="1" w:styleId="Referinnotdesubsol">
    <w:name w:val="Referință notă de subsol"/>
    <w:rPr>
      <w:w w:val="100"/>
      <w:position w:val="-1"/>
      <w:effect w:val="none"/>
      <w:vertAlign w:val="superscript"/>
      <w:cs w:val="0"/>
      <w:em w:val="none"/>
    </w:rPr>
  </w:style>
  <w:style w:type="paragraph" w:customStyle="1" w:styleId="TextnBalon">
    <w:name w:val="Text în Balon"/>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lang w:val="en-GB"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B2YkXUOFKwffN3oR97p/xvev6Q==">CgMxLjA4AHIhMUdQVlJ1RUZEMVZNYzF0N0FwUWpEcXlrQ0RfbzhBUk1Q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900</Words>
  <Characters>5130</Characters>
  <DocSecurity>0</DocSecurity>
  <Lines>42</Lines>
  <Paragraphs>12</Paragraphs>
  <ScaleCrop>false</ScaleCrop>
  <Company/>
  <LinksUpToDate>false</LinksUpToDate>
  <CharactersWithSpaces>6018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2026-08-20T08:12:00Z</dcterms:created>
  <dcterms:modified xsi:type="dcterms:W3CDTF">2026-08-20T08:12:00Z</dcterms:modified>
</cp:coreProperties>
</file>